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22" w:rsidRDefault="000B7D22" w:rsidP="000B7D22">
      <w:pPr>
        <w:spacing w:beforeLines="50" w:before="180" w:line="400" w:lineRule="exact"/>
        <w:jc w:val="center"/>
        <w:rPr>
          <w:rFonts w:ascii="Times New Roman" w:eastAsia="微軟正黑體" w:hAnsi="Times New Roman" w:cs="Times New Roman"/>
          <w:b/>
          <w:szCs w:val="24"/>
        </w:rPr>
      </w:pPr>
      <w:r w:rsidRPr="009C7C5E">
        <w:rPr>
          <w:rFonts w:ascii="Times New Roman" w:eastAsia="微軟正黑體" w:hAnsi="Times New Roman" w:cs="Times New Roman"/>
          <w:b/>
          <w:szCs w:val="24"/>
        </w:rPr>
        <w:t>202</w:t>
      </w:r>
      <w:r>
        <w:rPr>
          <w:rFonts w:ascii="Times New Roman" w:eastAsia="微軟正黑體" w:hAnsi="Times New Roman" w:cs="Times New Roman"/>
          <w:b/>
          <w:szCs w:val="24"/>
        </w:rPr>
        <w:t>6</w:t>
      </w:r>
      <w:r w:rsidRPr="009C7C5E">
        <w:rPr>
          <w:rFonts w:ascii="Times New Roman" w:eastAsia="微軟正黑體" w:hAnsi="Times New Roman" w:cs="Times New Roman"/>
          <w:b/>
          <w:szCs w:val="24"/>
        </w:rPr>
        <w:t>兒童</w:t>
      </w:r>
      <w:r>
        <w:rPr>
          <w:rFonts w:ascii="Times New Roman" w:eastAsia="微軟正黑體" w:hAnsi="Times New Roman" w:cs="Times New Roman"/>
          <w:b/>
          <w:szCs w:val="24"/>
        </w:rPr>
        <w:t>及青少年</w:t>
      </w:r>
      <w:r w:rsidRPr="009C7C5E">
        <w:rPr>
          <w:rFonts w:ascii="Times New Roman" w:eastAsia="微軟正黑體" w:hAnsi="Times New Roman" w:cs="Times New Roman"/>
          <w:b/>
          <w:szCs w:val="24"/>
        </w:rPr>
        <w:t>事工教師培訓課程</w:t>
      </w:r>
    </w:p>
    <w:p w:rsidR="000B7D22" w:rsidRDefault="000B7D22" w:rsidP="00586E2D">
      <w:pPr>
        <w:spacing w:line="400" w:lineRule="exact"/>
        <w:rPr>
          <w:rStyle w:val="a3"/>
          <w:rFonts w:asciiTheme="minorEastAsia" w:hAnsiTheme="minorEastAsia" w:cs="Segoe UI"/>
          <w:bCs w:val="0"/>
          <w:color w:val="0F1115"/>
          <w:sz w:val="32"/>
          <w:szCs w:val="32"/>
          <w:shd w:val="clear" w:color="auto" w:fill="FFFFFF"/>
        </w:rPr>
      </w:pPr>
    </w:p>
    <w:p w:rsidR="00222B9C" w:rsidRPr="00045C14" w:rsidRDefault="00981DD4" w:rsidP="000B7D22">
      <w:pPr>
        <w:spacing w:line="400" w:lineRule="exact"/>
        <w:jc w:val="center"/>
        <w:rPr>
          <w:rStyle w:val="a3"/>
          <w:rFonts w:ascii="Segoe UI" w:hAnsi="Segoe UI" w:cs="Segoe UI"/>
          <w:bCs w:val="0"/>
          <w:color w:val="0F1115"/>
          <w:sz w:val="32"/>
          <w:szCs w:val="32"/>
          <w:shd w:val="clear" w:color="auto" w:fill="FFFFFF"/>
        </w:rPr>
      </w:pPr>
      <w:r>
        <w:rPr>
          <w:rStyle w:val="a3"/>
          <w:rFonts w:asciiTheme="minorEastAsia" w:hAnsiTheme="minorEastAsia" w:cs="Segoe UI" w:hint="eastAsia"/>
          <w:bCs w:val="0"/>
          <w:color w:val="0F1115"/>
          <w:sz w:val="32"/>
          <w:szCs w:val="32"/>
          <w:shd w:val="clear" w:color="auto" w:fill="FFFFFF"/>
        </w:rPr>
        <w:t>【</w:t>
      </w:r>
      <w:r w:rsidR="00222B9C" w:rsidRPr="00045C14">
        <w:rPr>
          <w:rStyle w:val="a3"/>
          <w:rFonts w:ascii="Segoe UI" w:hAnsi="Segoe UI" w:cs="Segoe UI" w:hint="eastAsia"/>
          <w:bCs w:val="0"/>
          <w:color w:val="0F1115"/>
          <w:sz w:val="32"/>
          <w:szCs w:val="32"/>
          <w:shd w:val="clear" w:color="auto" w:fill="FFFFFF"/>
        </w:rPr>
        <w:t>為生命啟航：在基督裡，建造親師生屬靈的共學圈</w:t>
      </w:r>
      <w:r>
        <w:rPr>
          <w:rStyle w:val="a3"/>
          <w:rFonts w:ascii="SimSun" w:eastAsia="SimSun" w:hAnsi="SimSun" w:cs="Segoe UI" w:hint="eastAsia"/>
          <w:bCs w:val="0"/>
          <w:color w:val="0F1115"/>
          <w:sz w:val="32"/>
          <w:szCs w:val="32"/>
          <w:shd w:val="clear" w:color="auto" w:fill="FFFFFF"/>
        </w:rPr>
        <w:t>】</w:t>
      </w:r>
    </w:p>
    <w:p w:rsidR="00222B9C" w:rsidRPr="00222B9C" w:rsidRDefault="00222B9C" w:rsidP="00586E2D">
      <w:pPr>
        <w:widowControl/>
        <w:shd w:val="clear" w:color="auto" w:fill="FFFFFF"/>
        <w:spacing w:beforeLines="100" w:before="3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主辦單位：中國主日學協會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/ 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華人主日學師範學院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參加對象：教會主日學教師同工、父母及關懷兒童</w:t>
      </w:r>
      <w:r w:rsidR="000B7D22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及青少年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教育事工之基督徒</w:t>
      </w:r>
    </w:p>
    <w:p w:rsidR="00222B9C" w:rsidRPr="005E17AB" w:rsidRDefault="00222B9C" w:rsidP="00586E2D">
      <w:pPr>
        <w:widowControl/>
        <w:spacing w:beforeLines="100" w:before="360"/>
        <w:rPr>
          <w:b/>
          <w:sz w:val="28"/>
          <w:szCs w:val="28"/>
        </w:rPr>
      </w:pPr>
      <w:r w:rsidRPr="005E17AB">
        <w:rPr>
          <w:b/>
          <w:sz w:val="28"/>
          <w:szCs w:val="28"/>
        </w:rPr>
        <w:t>2026</w:t>
      </w:r>
      <w:r w:rsidR="00D176FA" w:rsidRPr="005E17AB">
        <w:rPr>
          <w:b/>
          <w:sz w:val="28"/>
          <w:szCs w:val="28"/>
        </w:rPr>
        <w:t>全球</w:t>
      </w:r>
      <w:r w:rsidR="00D176FA" w:rsidRPr="005E17AB">
        <w:rPr>
          <w:b/>
          <w:sz w:val="28"/>
          <w:szCs w:val="28"/>
        </w:rPr>
        <w:t>ZOOM</w:t>
      </w:r>
      <w:r w:rsidR="00D176FA" w:rsidRPr="005E17AB">
        <w:rPr>
          <w:b/>
          <w:sz w:val="28"/>
          <w:szCs w:val="28"/>
        </w:rPr>
        <w:t>直播課</w:t>
      </w:r>
      <w:r w:rsidRPr="005E17AB">
        <w:rPr>
          <w:b/>
          <w:sz w:val="28"/>
          <w:szCs w:val="28"/>
        </w:rPr>
        <w:t>上課日期</w:t>
      </w:r>
      <w:r w:rsidRPr="005E17AB">
        <w:rPr>
          <w:b/>
          <w:sz w:val="28"/>
          <w:szCs w:val="28"/>
        </w:rPr>
        <w:t xml:space="preserve">  (</w:t>
      </w:r>
      <w:r w:rsidRPr="005E17AB">
        <w:rPr>
          <w:b/>
          <w:sz w:val="28"/>
          <w:szCs w:val="28"/>
        </w:rPr>
        <w:t>週六上午</w:t>
      </w:r>
      <w:r w:rsidRPr="005E17AB">
        <w:rPr>
          <w:b/>
          <w:sz w:val="28"/>
          <w:szCs w:val="28"/>
        </w:rPr>
        <w:t xml:space="preserve">9:00~12:00) 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1/10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讓經文化為經歷：主日學所教真理幫助親子建立親密關係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陳俊宏牧師、香蘭師母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2/7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教出富足的孩子：猶太理財教育中的價值觀與實踐法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劉清虔牧師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3/21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兒童發展與教學：打造扎根真理的教學現場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王雅賢老師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4/11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上帝聽見我：兒童靈性與情緒雙翼的正旋關顧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馬秀蘭傳道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5/23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時代的牧養智慧：教會與家庭如何面對「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成癮」與「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安全」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張志銘老師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6/6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讓查經動起來！動態式小組查經的引導技巧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洪中夫老師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8/22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建構「多贏」的兒童主日學：以愛為中心的團隊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林素娟老師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9/</w:t>
      </w:r>
      <w:r w:rsidR="00B44056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12</w:t>
      </w:r>
      <w:r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非暴力溝通：化解衝突，建立和諧親子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/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師生關係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周玉筍牧師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10/17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孩子的心，也能為萬民跳動：兒童宣教教育的異象與實踐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潘惠貞老師</w:t>
      </w:r>
    </w:p>
    <w:p w:rsid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11/7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當我太焦慮，孩子就不安全：給大人情緒管理的聖經智慧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劉幸兒諮商心理師</w:t>
      </w:r>
    </w:p>
    <w:p w:rsidR="00222B9C" w:rsidRPr="00F82C62" w:rsidRDefault="00222B9C" w:rsidP="00F82C62">
      <w:pPr>
        <w:widowControl/>
        <w:shd w:val="clear" w:color="auto" w:fill="FFFFFF"/>
        <w:spacing w:beforeLines="150" w:before="540" w:after="150"/>
        <w:rPr>
          <w:rFonts w:ascii="Helvetica" w:eastAsia="新細明體" w:hAnsi="Helvetica" w:cs="新細明體"/>
          <w:b/>
          <w:spacing w:val="9"/>
          <w:kern w:val="0"/>
          <w:szCs w:val="24"/>
        </w:rPr>
      </w:pPr>
      <w:r w:rsidRPr="00F82C62">
        <w:rPr>
          <w:rFonts w:ascii="Helvetica" w:eastAsia="新細明體" w:hAnsi="Helvetica" w:cs="新細明體"/>
          <w:b/>
          <w:spacing w:val="9"/>
          <w:kern w:val="0"/>
          <w:szCs w:val="24"/>
        </w:rPr>
        <w:t>報名辦法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="00D8038D">
        <w:rPr>
          <w:rFonts w:ascii="Helvetica" w:eastAsia="新細明體" w:hAnsi="Helvetica" w:cs="新細明體"/>
          <w:spacing w:val="9"/>
          <w:kern w:val="0"/>
          <w:szCs w:val="24"/>
        </w:rPr>
        <w:t>購課單堂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NT$450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購課七堂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含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以上，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NT$400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   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約享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9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折優惠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直播套課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(10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NT$ 3600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套課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   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約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8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折優惠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</w:p>
    <w:p w:rsidR="00222B9C" w:rsidRPr="00222B9C" w:rsidRDefault="00222B9C" w:rsidP="00612AB3">
      <w:pPr>
        <w:widowControl/>
        <w:shd w:val="clear" w:color="auto" w:fill="FFFFFF"/>
        <w:spacing w:after="150"/>
        <w:ind w:leftChars="300" w:left="720"/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為鼓勵教師全面裝備，購買直播課整套</w:t>
      </w: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10</w:t>
      </w: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堂，始可享優惠，購買套課不得更換其它課程，但可自行找他人遞補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報名受理時間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 xml:space="preserve">: </w:t>
      </w:r>
      <w:r w:rsidR="00E4797A" w:rsidRPr="00586E2D">
        <w:rPr>
          <w:rFonts w:ascii="Helvetica" w:eastAsia="新細明體" w:hAnsi="Helvetica" w:cs="新細明體"/>
          <w:spacing w:val="9"/>
          <w:kern w:val="0"/>
          <w:szCs w:val="24"/>
        </w:rPr>
        <w:t>即日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起至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202</w:t>
      </w:r>
      <w:r w:rsidR="00E4797A" w:rsidRPr="00586E2D">
        <w:rPr>
          <w:rFonts w:ascii="Helvetica" w:eastAsia="新細明體" w:hAnsi="Helvetica" w:cs="新細明體"/>
          <w:spacing w:val="9"/>
          <w:kern w:val="0"/>
          <w:szCs w:val="24"/>
        </w:rPr>
        <w:t>6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年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02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月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1</w:t>
      </w:r>
      <w:r w:rsidR="003A5750">
        <w:rPr>
          <w:rFonts w:ascii="Helvetica" w:eastAsia="新細明體" w:hAnsi="Helvetica" w:cs="新細明體"/>
          <w:spacing w:val="9"/>
          <w:kern w:val="0"/>
          <w:szCs w:val="24"/>
        </w:rPr>
        <w:t>0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日止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lastRenderedPageBreak/>
        <w:t>繳費方式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第一步：下載報名表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 w:hint="eastAsia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　　於中主網站</w:t>
      </w:r>
      <w:hyperlink r:id="rId7" w:history="1">
        <w:r w:rsidR="001431EC" w:rsidRPr="00E07E4C">
          <w:rPr>
            <w:rStyle w:val="aa"/>
            <w:rFonts w:ascii="Helvetica" w:eastAsia="新細明體" w:hAnsi="Helvetica" w:cs="新細明體"/>
            <w:spacing w:val="9"/>
            <w:kern w:val="0"/>
            <w:szCs w:val="24"/>
          </w:rPr>
          <w:t>https://www.cssa.org.tw/blog/2025/10/20/2026zoom/</w:t>
        </w:r>
      </w:hyperlink>
      <w:r w:rsidR="001431E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下載「</w:t>
      </w:r>
      <w:r w:rsidR="00285986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2026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報名表」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&gt;&gt;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填妥資料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&gt;&gt;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統計課程數量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第二步：繳交報名費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 xml:space="preserve"> (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可選擇下列方法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)</w:t>
      </w:r>
    </w:p>
    <w:p w:rsidR="001431EC" w:rsidRPr="00F82C62" w:rsidRDefault="001431EC" w:rsidP="001431EC">
      <w:pPr>
        <w:pStyle w:val="a5"/>
        <w:widowControl/>
        <w:numPr>
          <w:ilvl w:val="0"/>
          <w:numId w:val="8"/>
        </w:numPr>
        <w:shd w:val="clear" w:color="auto" w:fill="FFFFFF"/>
        <w:spacing w:after="150"/>
        <w:ind w:left="960"/>
        <w:rPr>
          <w:rFonts w:ascii="Helvetica" w:eastAsia="新細明體" w:hAnsi="Helvetica" w:cs="新細明體" w:hint="eastAsia"/>
          <w:color w:val="888888"/>
          <w:spacing w:val="9"/>
          <w:kern w:val="0"/>
          <w:szCs w:val="24"/>
        </w:rPr>
      </w:pPr>
      <w:r>
        <w:rPr>
          <w:rFonts w:ascii="Helvetica" w:eastAsia="新細明體" w:hAnsi="Helvetica" w:cs="新細明體" w:hint="eastAsia"/>
          <w:noProof/>
          <w:color w:val="888888"/>
          <w:spacing w:val="9"/>
          <w:kern w:val="0"/>
          <w:szCs w:val="24"/>
        </w:rPr>
        <w:drawing>
          <wp:anchor distT="0" distB="0" distL="114300" distR="114300" simplePos="0" relativeHeight="251658240" behindDoc="1" locked="0" layoutInCell="1" allowOverlap="1" wp14:anchorId="3EB22258" wp14:editId="52DC6169">
            <wp:simplePos x="0" y="0"/>
            <wp:positionH relativeFrom="column">
              <wp:posOffset>4994910</wp:posOffset>
            </wp:positionH>
            <wp:positionV relativeFrom="paragraph">
              <wp:posOffset>649348</wp:posOffset>
            </wp:positionV>
            <wp:extent cx="726440" cy="726440"/>
            <wp:effectExtent l="0" t="0" r="0" b="0"/>
            <wp:wrapTight wrapText="bothSides">
              <wp:wrapPolygon edited="0">
                <wp:start x="0" y="0"/>
                <wp:lineTo x="0" y="20958"/>
                <wp:lineTo x="20958" y="20958"/>
                <wp:lineTo x="2095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2026購物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64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B9C" w:rsidRPr="00402015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線上支付</w:t>
      </w:r>
      <w:r w:rsidR="00D8038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(</w:t>
      </w:r>
      <w:r w:rsidR="00402015" w:rsidRPr="00402015">
        <w:rPr>
          <w:rFonts w:asciiTheme="minorEastAsia" w:hAnsiTheme="minorEastAsia" w:cs="Times New Roman" w:hint="eastAsia"/>
          <w:b/>
        </w:rPr>
        <w:t>「</w:t>
      </w:r>
      <w:r w:rsidR="00402015" w:rsidRPr="00402015">
        <w:rPr>
          <w:rFonts w:ascii="Times New Roman" w:hAnsi="Times New Roman" w:cs="Times New Roman"/>
          <w:b/>
        </w:rPr>
        <w:t>中主網路書房</w:t>
      </w:r>
      <w:r w:rsidR="00402015" w:rsidRPr="00402015">
        <w:rPr>
          <w:rFonts w:asciiTheme="minorEastAsia" w:hAnsiTheme="minorEastAsia" w:cs="Times New Roman" w:hint="eastAsia"/>
          <w:b/>
        </w:rPr>
        <w:t>」</w:t>
      </w:r>
      <w:r w:rsidR="00402015" w:rsidRPr="00402015">
        <w:rPr>
          <w:rFonts w:ascii="Times New Roman" w:hAnsi="Times New Roman" w:cs="Times New Roman"/>
          <w:b/>
        </w:rPr>
        <w:t>繳費</w:t>
      </w:r>
      <w:r>
        <w:rPr>
          <w:rFonts w:ascii="Times New Roman" w:hAnsi="Times New Roman" w:cs="Times New Roman"/>
          <w:b/>
        </w:rPr>
        <w:t xml:space="preserve"> </w:t>
      </w:r>
      <w:hyperlink r:id="rId9" w:history="1">
        <w:r w:rsidRPr="00E07E4C">
          <w:rPr>
            <w:rStyle w:val="aa"/>
            <w:rFonts w:ascii="Helvetica" w:eastAsia="新細明體" w:hAnsi="Helvetica" w:cs="新細明體"/>
            <w:spacing w:val="9"/>
            <w:kern w:val="0"/>
            <w:szCs w:val="24"/>
          </w:rPr>
          <w:t>https://shop.cssa.org.tw/index.php?route=product/product&amp;product_id=19054</w:t>
        </w:r>
      </w:hyperlink>
      <w:r>
        <w:rPr>
          <w:rFonts w:ascii="Helvetica" w:eastAsia="新細明體" w:hAnsi="Helvetica" w:cs="新細明體"/>
          <w:color w:val="888888"/>
          <w:spacing w:val="9"/>
          <w:kern w:val="0"/>
          <w:szCs w:val="24"/>
        </w:rPr>
        <w:t xml:space="preserve">  </w:t>
      </w:r>
      <w:r w:rsidR="00402015" w:rsidRPr="00402015">
        <w:rPr>
          <w:rFonts w:ascii="Times New Roman" w:hAnsi="Times New Roman" w:cs="Times New Roman"/>
        </w:rPr>
        <w:t>）</w:t>
      </w:r>
      <w:r w:rsidR="00B02338">
        <w:rPr>
          <w:rFonts w:ascii="Times New Roman" w:hAnsi="Times New Roman" w:cs="Times New Roman"/>
        </w:rPr>
        <w:t>可</w:t>
      </w:r>
      <w:r w:rsidR="00402015" w:rsidRPr="00402015">
        <w:rPr>
          <w:rFonts w:ascii="Times New Roman" w:hAnsi="Times New Roman" w:cs="Times New Roman"/>
        </w:rPr>
        <w:t>信用卡</w:t>
      </w:r>
      <w:r w:rsidR="00402015" w:rsidRPr="00402015">
        <w:rPr>
          <w:rFonts w:ascii="Times New Roman" w:hAnsi="Times New Roman" w:cs="Times New Roman"/>
        </w:rPr>
        <w:t>/</w:t>
      </w:r>
      <w:r w:rsidR="00402015" w:rsidRPr="00402015">
        <w:rPr>
          <w:rFonts w:ascii="Times New Roman" w:hAnsi="Times New Roman" w:cs="Times New Roman"/>
        </w:rPr>
        <w:t>轉帳繳費</w:t>
      </w:r>
      <w:r w:rsidR="00D8038D">
        <w:rPr>
          <w:rFonts w:ascii="Times New Roman" w:hAnsi="Times New Roman" w:cs="Times New Roman"/>
        </w:rPr>
        <w:t xml:space="preserve">/ </w:t>
      </w:r>
      <w:r w:rsidR="00D8038D">
        <w:rPr>
          <w:rFonts w:ascii="Times New Roman" w:hAnsi="Times New Roman" w:cs="Times New Roman"/>
        </w:rPr>
        <w:t>海外支付寶</w:t>
      </w:r>
    </w:p>
    <w:p w:rsidR="00222B9C" w:rsidRPr="00E4797A" w:rsidRDefault="00222B9C" w:rsidP="001431EC">
      <w:pPr>
        <w:pStyle w:val="a5"/>
        <w:widowControl/>
        <w:numPr>
          <w:ilvl w:val="0"/>
          <w:numId w:val="5"/>
        </w:numPr>
        <w:shd w:val="clear" w:color="auto" w:fill="FFFFFF"/>
        <w:spacing w:after="150"/>
        <w:ind w:left="9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或郵政劃撥</w:t>
      </w:r>
      <w:r w:rsidR="00E4797A" w:rsidRPr="00E4797A">
        <w:rPr>
          <w:rFonts w:ascii="新細明體" w:eastAsia="新細明體" w:hAnsi="新細明體" w:cs="新細明體" w:hint="eastAsia"/>
          <w:color w:val="424242"/>
          <w:spacing w:val="9"/>
          <w:kern w:val="0"/>
          <w:szCs w:val="24"/>
        </w:rPr>
        <w:t>：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劃撥帳號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00010664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「中國主日學協會」，請註明「培訓繳費」及教會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/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聯絡人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/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電話</w:t>
      </w:r>
    </w:p>
    <w:p w:rsidR="00222B9C" w:rsidRPr="00222B9C" w:rsidRDefault="00222B9C" w:rsidP="001431EC">
      <w:pPr>
        <w:pStyle w:val="a5"/>
        <w:widowControl/>
        <w:numPr>
          <w:ilvl w:val="0"/>
          <w:numId w:val="5"/>
        </w:numPr>
        <w:shd w:val="clear" w:color="auto" w:fill="FFFFFF"/>
        <w:spacing w:after="150"/>
        <w:ind w:left="9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ATM 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轉帳</w:t>
      </w:r>
      <w:r w:rsidR="00E4797A" w:rsidRPr="00586E2D">
        <w:rPr>
          <w:rFonts w:ascii="新細明體" w:eastAsia="新細明體" w:hAnsi="新細明體" w:cs="新細明體" w:hint="eastAsia"/>
          <w:color w:val="424242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009(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彰化銀行代碼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　中主帳號：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5081-01-152298-00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轉帳後，請主動聯繫告知轉帳號「後五碼」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第三步：回傳報名表與繳費證明</w:t>
      </w:r>
    </w:p>
    <w:p w:rsidR="00222B9C" w:rsidRPr="00586E2D" w:rsidRDefault="00222B9C" w:rsidP="00B524C0">
      <w:pPr>
        <w:pStyle w:val="a5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繳費後請截圖或拍照，並回傳報名表，經回覆確認，始完成報名回傳電郵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cssa.sundayschool@gmail.com 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或中主培訓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LINE@</w:t>
      </w:r>
    </w:p>
    <w:p w:rsidR="00222B9C" w:rsidRPr="00586E2D" w:rsidRDefault="00222B9C" w:rsidP="00586E2D">
      <w:pPr>
        <w:pStyle w:val="a5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報名繳費後，不予退費。但可自行找他人遞補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課程</w:t>
      </w:r>
      <w:r w:rsidR="001431E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洽詢</w:t>
      </w:r>
      <w:bookmarkStart w:id="0" w:name="_GoBack"/>
      <w:bookmarkEnd w:id="0"/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(02)2571-1144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分機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144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、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1</w:t>
      </w:r>
      <w:r w:rsidR="00D8038D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33</w:t>
      </w:r>
    </w:p>
    <w:p w:rsidR="00402015" w:rsidRPr="00222B9C" w:rsidRDefault="00402015">
      <w:r>
        <w:rPr>
          <w:noProof/>
        </w:rPr>
        <w:drawing>
          <wp:inline distT="0" distB="0" distL="0" distR="0" wp14:anchorId="6F8FF488" wp14:editId="00A4E625">
            <wp:extent cx="4486275" cy="1288198"/>
            <wp:effectExtent l="0" t="0" r="0" b="762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95" b="20058"/>
                    <a:stretch/>
                  </pic:blipFill>
                  <pic:spPr bwMode="auto">
                    <a:xfrm>
                      <a:off x="0" y="0"/>
                      <a:ext cx="4523196" cy="1298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2015" w:rsidRPr="00222B9C" w:rsidSect="00586E2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21" w:rsidRDefault="00282321" w:rsidP="00B44056">
      <w:r>
        <w:separator/>
      </w:r>
    </w:p>
  </w:endnote>
  <w:endnote w:type="continuationSeparator" w:id="0">
    <w:p w:rsidR="00282321" w:rsidRDefault="00282321" w:rsidP="00B4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21" w:rsidRDefault="00282321" w:rsidP="00B44056">
      <w:r>
        <w:separator/>
      </w:r>
    </w:p>
  </w:footnote>
  <w:footnote w:type="continuationSeparator" w:id="0">
    <w:p w:rsidR="00282321" w:rsidRDefault="00282321" w:rsidP="00B4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624A3"/>
    <w:multiLevelType w:val="multilevel"/>
    <w:tmpl w:val="928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F463B"/>
    <w:multiLevelType w:val="hybridMultilevel"/>
    <w:tmpl w:val="511862D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3CC63CC">
      <w:start w:val="3"/>
      <w:numFmt w:val="bullet"/>
      <w:lvlText w:val="□"/>
      <w:lvlJc w:val="left"/>
      <w:pPr>
        <w:ind w:left="960" w:hanging="480"/>
      </w:pPr>
      <w:rPr>
        <w:rFonts w:ascii="Helvetica" w:eastAsia="新細明體" w:hAnsi="Helvetica" w:cs="新細明體" w:hint="default"/>
        <w:color w:val="42424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845BEB"/>
    <w:multiLevelType w:val="hybridMultilevel"/>
    <w:tmpl w:val="2804A8D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50F6781"/>
    <w:multiLevelType w:val="hybridMultilevel"/>
    <w:tmpl w:val="88E88F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3CC63CC">
      <w:start w:val="3"/>
      <w:numFmt w:val="bullet"/>
      <w:lvlText w:val="□"/>
      <w:lvlJc w:val="left"/>
      <w:pPr>
        <w:ind w:left="960" w:hanging="480"/>
      </w:pPr>
      <w:rPr>
        <w:rFonts w:ascii="Helvetica" w:eastAsia="新細明體" w:hAnsi="Helvetica" w:cs="新細明體" w:hint="default"/>
        <w:color w:val="42424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781410"/>
    <w:multiLevelType w:val="hybridMultilevel"/>
    <w:tmpl w:val="2D206F6E"/>
    <w:lvl w:ilvl="0" w:tplc="D5FEF360">
      <w:start w:val="3"/>
      <w:numFmt w:val="bullet"/>
      <w:lvlText w:val="□"/>
      <w:lvlJc w:val="left"/>
      <w:pPr>
        <w:ind w:left="480" w:hanging="480"/>
      </w:pPr>
      <w:rPr>
        <w:rFonts w:ascii="Helvetica" w:eastAsia="新細明體" w:hAnsi="Helvetica" w:cs="新細明體" w:hint="default"/>
        <w:color w:val="42424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9E758BC"/>
    <w:multiLevelType w:val="hybridMultilevel"/>
    <w:tmpl w:val="CF9C08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8781FA6"/>
    <w:multiLevelType w:val="hybridMultilevel"/>
    <w:tmpl w:val="D46844E4"/>
    <w:lvl w:ilvl="0" w:tplc="136EB420">
      <w:start w:val="1"/>
      <w:numFmt w:val="decimal"/>
      <w:lvlText w:val="%1."/>
      <w:lvlJc w:val="left"/>
      <w:pPr>
        <w:ind w:left="600" w:hanging="360"/>
      </w:pPr>
      <w:rPr>
        <w:rFonts w:hint="default"/>
        <w:color w:val="42424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9AB6F2B"/>
    <w:multiLevelType w:val="hybridMultilevel"/>
    <w:tmpl w:val="1F403C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C"/>
    <w:rsid w:val="00045C14"/>
    <w:rsid w:val="000B7D22"/>
    <w:rsid w:val="001431EC"/>
    <w:rsid w:val="001C0666"/>
    <w:rsid w:val="00216BF2"/>
    <w:rsid w:val="00222B9C"/>
    <w:rsid w:val="00282321"/>
    <w:rsid w:val="00285986"/>
    <w:rsid w:val="003A5750"/>
    <w:rsid w:val="00402015"/>
    <w:rsid w:val="00586E2D"/>
    <w:rsid w:val="00592670"/>
    <w:rsid w:val="005B5A45"/>
    <w:rsid w:val="005E17AB"/>
    <w:rsid w:val="00612AB3"/>
    <w:rsid w:val="00894E86"/>
    <w:rsid w:val="008E3A77"/>
    <w:rsid w:val="00981DD4"/>
    <w:rsid w:val="00AB5EFF"/>
    <w:rsid w:val="00B02338"/>
    <w:rsid w:val="00B44056"/>
    <w:rsid w:val="00D176FA"/>
    <w:rsid w:val="00D8038D"/>
    <w:rsid w:val="00DB0F65"/>
    <w:rsid w:val="00E4797A"/>
    <w:rsid w:val="00F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26E34-D2E6-483D-94E6-CC23021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2B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22B9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22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22B9C"/>
    <w:rPr>
      <w:b/>
      <w:bCs/>
    </w:rPr>
  </w:style>
  <w:style w:type="paragraph" w:styleId="a4">
    <w:name w:val="No Spacing"/>
    <w:uiPriority w:val="1"/>
    <w:qFormat/>
    <w:rsid w:val="00222B9C"/>
    <w:pPr>
      <w:widowControl w:val="0"/>
    </w:pPr>
  </w:style>
  <w:style w:type="paragraph" w:styleId="a5">
    <w:name w:val="List Paragraph"/>
    <w:basedOn w:val="a"/>
    <w:uiPriority w:val="34"/>
    <w:qFormat/>
    <w:rsid w:val="00E4797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40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4056"/>
    <w:rPr>
      <w:sz w:val="20"/>
      <w:szCs w:val="20"/>
    </w:rPr>
  </w:style>
  <w:style w:type="character" w:styleId="aa">
    <w:name w:val="Hyperlink"/>
    <w:basedOn w:val="a0"/>
    <w:uiPriority w:val="99"/>
    <w:unhideWhenUsed/>
    <w:rsid w:val="00143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ssa.org.tw/blog/2025/10/20/2026zo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hop.cssa.org.tw/index.php?route=product/product&amp;product_id=190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17</cp:revision>
  <dcterms:created xsi:type="dcterms:W3CDTF">2025-10-17T01:18:00Z</dcterms:created>
  <dcterms:modified xsi:type="dcterms:W3CDTF">2025-10-20T06:18:00Z</dcterms:modified>
</cp:coreProperties>
</file>