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22" w:rsidRDefault="000B7D22" w:rsidP="000B7D22">
      <w:pPr>
        <w:spacing w:beforeLines="50" w:before="180" w:line="400" w:lineRule="exact"/>
        <w:jc w:val="center"/>
        <w:rPr>
          <w:rFonts w:ascii="Times New Roman" w:eastAsia="微軟正黑體" w:hAnsi="Times New Roman" w:cs="Times New Roman"/>
          <w:b/>
          <w:szCs w:val="24"/>
        </w:rPr>
      </w:pPr>
      <w:r w:rsidRPr="009C7C5E">
        <w:rPr>
          <w:rFonts w:ascii="Times New Roman" w:eastAsia="微軟正黑體" w:hAnsi="Times New Roman" w:cs="Times New Roman"/>
          <w:b/>
          <w:szCs w:val="24"/>
        </w:rPr>
        <w:t>202</w:t>
      </w:r>
      <w:r>
        <w:rPr>
          <w:rFonts w:ascii="Times New Roman" w:eastAsia="微軟正黑體" w:hAnsi="Times New Roman" w:cs="Times New Roman"/>
          <w:b/>
          <w:szCs w:val="24"/>
        </w:rPr>
        <w:t>6</w:t>
      </w:r>
      <w:r w:rsidRPr="009C7C5E">
        <w:rPr>
          <w:rFonts w:ascii="Times New Roman" w:eastAsia="微軟正黑體" w:hAnsi="Times New Roman" w:cs="Times New Roman"/>
          <w:b/>
          <w:szCs w:val="24"/>
        </w:rPr>
        <w:t>兒童</w:t>
      </w:r>
      <w:r>
        <w:rPr>
          <w:rFonts w:ascii="Times New Roman" w:eastAsia="微軟正黑體" w:hAnsi="Times New Roman" w:cs="Times New Roman"/>
          <w:b/>
          <w:szCs w:val="24"/>
        </w:rPr>
        <w:t>及青少年</w:t>
      </w:r>
      <w:r w:rsidRPr="009C7C5E">
        <w:rPr>
          <w:rFonts w:ascii="Times New Roman" w:eastAsia="微軟正黑體" w:hAnsi="Times New Roman" w:cs="Times New Roman"/>
          <w:b/>
          <w:szCs w:val="24"/>
        </w:rPr>
        <w:t>事工教師培訓課程</w:t>
      </w:r>
    </w:p>
    <w:p w:rsidR="000B7D22" w:rsidRDefault="000B7D22" w:rsidP="00586E2D">
      <w:pPr>
        <w:spacing w:line="400" w:lineRule="exact"/>
        <w:rPr>
          <w:rStyle w:val="a3"/>
          <w:rFonts w:asciiTheme="minorEastAsia" w:hAnsiTheme="minorEastAsia" w:cs="Segoe UI"/>
          <w:bCs w:val="0"/>
          <w:color w:val="0F1115"/>
          <w:sz w:val="32"/>
          <w:szCs w:val="32"/>
          <w:shd w:val="clear" w:color="auto" w:fill="FFFFFF"/>
        </w:rPr>
      </w:pPr>
    </w:p>
    <w:p w:rsidR="00222B9C" w:rsidRPr="00045C14" w:rsidRDefault="00981DD4" w:rsidP="000B7D22">
      <w:pPr>
        <w:spacing w:line="400" w:lineRule="exact"/>
        <w:jc w:val="center"/>
        <w:rPr>
          <w:rStyle w:val="a3"/>
          <w:rFonts w:ascii="Segoe UI" w:hAnsi="Segoe UI" w:cs="Segoe UI"/>
          <w:bCs w:val="0"/>
          <w:color w:val="0F1115"/>
          <w:sz w:val="32"/>
          <w:szCs w:val="32"/>
          <w:shd w:val="clear" w:color="auto" w:fill="FFFFFF"/>
        </w:rPr>
      </w:pPr>
      <w:r>
        <w:rPr>
          <w:rStyle w:val="a3"/>
          <w:rFonts w:asciiTheme="minorEastAsia" w:hAnsiTheme="minorEastAsia" w:cs="Segoe UI" w:hint="eastAsia"/>
          <w:bCs w:val="0"/>
          <w:color w:val="0F1115"/>
          <w:sz w:val="32"/>
          <w:szCs w:val="32"/>
          <w:shd w:val="clear" w:color="auto" w:fill="FFFFFF"/>
        </w:rPr>
        <w:t>【</w:t>
      </w:r>
      <w:r w:rsidR="00222B9C" w:rsidRPr="00045C14">
        <w:rPr>
          <w:rStyle w:val="a3"/>
          <w:rFonts w:ascii="Segoe UI" w:hAnsi="Segoe UI" w:cs="Segoe UI" w:hint="eastAsia"/>
          <w:bCs w:val="0"/>
          <w:color w:val="0F1115"/>
          <w:sz w:val="32"/>
          <w:szCs w:val="32"/>
          <w:shd w:val="clear" w:color="auto" w:fill="FFFFFF"/>
        </w:rPr>
        <w:t>為生命啟航：在基督裡，建造親師生屬靈的共學圈</w:t>
      </w:r>
      <w:r>
        <w:rPr>
          <w:rStyle w:val="a3"/>
          <w:rFonts w:ascii="SimSun" w:eastAsia="SimSun" w:hAnsi="SimSun" w:cs="Segoe UI" w:hint="eastAsia"/>
          <w:bCs w:val="0"/>
          <w:color w:val="0F1115"/>
          <w:sz w:val="32"/>
          <w:szCs w:val="32"/>
          <w:shd w:val="clear" w:color="auto" w:fill="FFFFFF"/>
        </w:rPr>
        <w:t>】</w:t>
      </w:r>
    </w:p>
    <w:p w:rsidR="00222B9C" w:rsidRPr="00222B9C" w:rsidRDefault="00222B9C" w:rsidP="00586E2D">
      <w:pPr>
        <w:widowControl/>
        <w:shd w:val="clear" w:color="auto" w:fill="FFFFFF"/>
        <w:spacing w:beforeLines="100" w:before="36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主辦單位：中國主日學協會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 xml:space="preserve"> / 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華人主日學師範學院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參加對象：教會主日學教師同工、父母及關懷兒童</w:t>
      </w:r>
      <w:r w:rsidR="000B7D22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及青少年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教育事工之基督徒</w:t>
      </w:r>
    </w:p>
    <w:p w:rsidR="00222B9C" w:rsidRPr="005E17AB" w:rsidRDefault="00222B9C" w:rsidP="00586E2D">
      <w:pPr>
        <w:widowControl/>
        <w:spacing w:beforeLines="100" w:before="360"/>
        <w:rPr>
          <w:b/>
          <w:sz w:val="28"/>
          <w:szCs w:val="28"/>
        </w:rPr>
      </w:pPr>
      <w:r w:rsidRPr="005E17AB">
        <w:rPr>
          <w:b/>
          <w:sz w:val="28"/>
          <w:szCs w:val="28"/>
        </w:rPr>
        <w:t>2026</w:t>
      </w:r>
      <w:r w:rsidR="00D176FA" w:rsidRPr="005E17AB">
        <w:rPr>
          <w:b/>
          <w:sz w:val="28"/>
          <w:szCs w:val="28"/>
        </w:rPr>
        <w:t>全球</w:t>
      </w:r>
      <w:r w:rsidR="00D176FA" w:rsidRPr="005E17AB">
        <w:rPr>
          <w:b/>
          <w:sz w:val="28"/>
          <w:szCs w:val="28"/>
        </w:rPr>
        <w:t>ZOOM</w:t>
      </w:r>
      <w:r w:rsidR="00D176FA" w:rsidRPr="005E17AB">
        <w:rPr>
          <w:b/>
          <w:sz w:val="28"/>
          <w:szCs w:val="28"/>
        </w:rPr>
        <w:t>直播課</w:t>
      </w:r>
      <w:r w:rsidRPr="005E17AB">
        <w:rPr>
          <w:b/>
          <w:sz w:val="28"/>
          <w:szCs w:val="28"/>
        </w:rPr>
        <w:t>上課日期</w:t>
      </w:r>
      <w:r w:rsidRPr="005E17AB">
        <w:rPr>
          <w:b/>
          <w:sz w:val="28"/>
          <w:szCs w:val="28"/>
        </w:rPr>
        <w:t xml:space="preserve">  (</w:t>
      </w:r>
      <w:r w:rsidRPr="005E17AB">
        <w:rPr>
          <w:b/>
          <w:sz w:val="28"/>
          <w:szCs w:val="28"/>
        </w:rPr>
        <w:t>週六上午</w:t>
      </w:r>
      <w:r w:rsidRPr="005E17AB">
        <w:rPr>
          <w:b/>
          <w:sz w:val="28"/>
          <w:szCs w:val="28"/>
        </w:rPr>
        <w:t xml:space="preserve">9:00~12:00) </w:t>
      </w:r>
    </w:p>
    <w:p w:rsidR="00586E2D" w:rsidRPr="00045C14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  <w:shd w:val="pct15" w:color="auto" w:fill="FFFFFF"/>
        </w:rPr>
      </w:pP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1/10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ab/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讓經文化為經歷：主日學所教真理幫助親子建立親密關係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 xml:space="preserve"> | 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陳俊宏牧師、香蘭師母</w:t>
      </w:r>
    </w:p>
    <w:p w:rsidR="00586E2D" w:rsidRPr="00586E2D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</w:rPr>
      </w:pP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2/7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ab/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教出富足的孩子：猶太理財教育中的價值觀與實踐法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 xml:space="preserve"> | 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劉清虔牧師</w:t>
      </w:r>
    </w:p>
    <w:p w:rsidR="00586E2D" w:rsidRPr="00045C14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  <w:shd w:val="pct15" w:color="auto" w:fill="FFFFFF"/>
        </w:rPr>
      </w:pP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3/21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ab/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兒童發展與教學：打造扎根真理的教學現場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 xml:space="preserve"> | 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王雅賢老師</w:t>
      </w:r>
    </w:p>
    <w:p w:rsidR="00586E2D" w:rsidRPr="00586E2D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</w:rPr>
      </w:pP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4/11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ab/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上帝聽見我：兒童靈性與情緒雙翼的正旋關顧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 xml:space="preserve"> | 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馬秀蘭傳道</w:t>
      </w:r>
    </w:p>
    <w:p w:rsidR="00586E2D" w:rsidRPr="00045C14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  <w:shd w:val="pct15" w:color="auto" w:fill="FFFFFF"/>
        </w:rPr>
      </w:pP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5/23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ab/>
        <w:t>AI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時代的牧養智慧：教會與家庭如何面對「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AI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成癮」與「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AI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安全」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 xml:space="preserve">| 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張志銘老師</w:t>
      </w:r>
    </w:p>
    <w:p w:rsidR="00586E2D" w:rsidRPr="00586E2D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</w:rPr>
      </w:pP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6/6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ab/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讓查經動起來！動態式小組查經的引導技巧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 xml:space="preserve"> | 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洪中夫老師</w:t>
      </w:r>
    </w:p>
    <w:p w:rsidR="00586E2D" w:rsidRPr="00045C14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  <w:shd w:val="pct15" w:color="auto" w:fill="FFFFFF"/>
        </w:rPr>
      </w:pP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8/22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ab/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建構「多贏」的兒童主日學：以愛為中心的團隊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 xml:space="preserve"> | 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林素娟老師</w:t>
      </w:r>
    </w:p>
    <w:p w:rsidR="00586E2D" w:rsidRPr="00586E2D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</w:rPr>
      </w:pPr>
      <w:r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9/</w:t>
      </w:r>
      <w:r w:rsidR="00B44056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12</w:t>
      </w:r>
      <w:r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 xml:space="preserve">  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非暴力溝通：化解衝突，建立和諧親子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/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師生關係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 xml:space="preserve"> | 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周玉筍牧師</w:t>
      </w:r>
    </w:p>
    <w:p w:rsidR="00586E2D" w:rsidRPr="00045C14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  <w:shd w:val="pct15" w:color="auto" w:fill="FFFFFF"/>
        </w:rPr>
      </w:pP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10/17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ab/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孩子的心，也能為萬民跳動：兒童宣教教育的異象與實踐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 xml:space="preserve"> | </w:t>
      </w:r>
      <w:r w:rsidRPr="00045C14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  <w:shd w:val="pct15" w:color="auto" w:fill="FFFFFF"/>
        </w:rPr>
        <w:t>潘惠貞老師</w:t>
      </w:r>
    </w:p>
    <w:p w:rsidR="00586E2D" w:rsidRDefault="00586E2D" w:rsidP="00586E2D">
      <w:pPr>
        <w:widowControl/>
        <w:shd w:val="clear" w:color="auto" w:fill="FFFFFF"/>
        <w:spacing w:after="150"/>
        <w:ind w:left="849" w:hangingChars="329" w:hanging="849"/>
        <w:rPr>
          <w:rFonts w:ascii="Helvetica" w:eastAsia="新細明體" w:hAnsi="Helvetica" w:cs="新細明體"/>
          <w:color w:val="424242"/>
          <w:spacing w:val="9"/>
          <w:kern w:val="0"/>
          <w:szCs w:val="24"/>
        </w:rPr>
      </w:pP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11/7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ab/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當我太焦慮，孩子就不安全：給大人情緒管理的聖經智慧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 xml:space="preserve"> | </w:t>
      </w:r>
      <w:r w:rsidRPr="00586E2D">
        <w:rPr>
          <w:rFonts w:ascii="Helvetica" w:eastAsia="新細明體" w:hAnsi="Helvetica" w:cs="新細明體" w:hint="eastAsia"/>
          <w:color w:val="424242"/>
          <w:spacing w:val="9"/>
          <w:kern w:val="0"/>
          <w:szCs w:val="24"/>
        </w:rPr>
        <w:t>劉幸兒諮商心理師</w:t>
      </w:r>
    </w:p>
    <w:p w:rsidR="00222B9C" w:rsidRPr="00F82C62" w:rsidRDefault="00222B9C" w:rsidP="00F82C62">
      <w:pPr>
        <w:widowControl/>
        <w:shd w:val="clear" w:color="auto" w:fill="FFFFFF"/>
        <w:spacing w:beforeLines="150" w:before="540" w:after="150"/>
        <w:rPr>
          <w:rFonts w:ascii="Helvetica" w:eastAsia="新細明體" w:hAnsi="Helvetica" w:cs="新細明體"/>
          <w:b/>
          <w:spacing w:val="9"/>
          <w:kern w:val="0"/>
          <w:szCs w:val="24"/>
        </w:rPr>
      </w:pPr>
      <w:r w:rsidRPr="00F82C62">
        <w:rPr>
          <w:rFonts w:ascii="Helvetica" w:eastAsia="新細明體" w:hAnsi="Helvetica" w:cs="新細明體"/>
          <w:b/>
          <w:spacing w:val="9"/>
          <w:kern w:val="0"/>
          <w:szCs w:val="24"/>
        </w:rPr>
        <w:t>報名辦法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*</w:t>
      </w:r>
      <w:r w:rsidR="00D8038D">
        <w:rPr>
          <w:rFonts w:ascii="Helvetica" w:eastAsia="新細明體" w:hAnsi="Helvetica" w:cs="新細明體"/>
          <w:spacing w:val="9"/>
          <w:kern w:val="0"/>
          <w:szCs w:val="24"/>
        </w:rPr>
        <w:t>購課單堂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NT$450 /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人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*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購課七堂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(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含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)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以上，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NT$400 /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人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/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堂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   (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約享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9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折優惠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)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*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直播套課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(10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堂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)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：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NT$ 3600 /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人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/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套課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   (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約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8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折優惠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)</w:t>
      </w:r>
    </w:p>
    <w:p w:rsidR="00222B9C" w:rsidRPr="00222B9C" w:rsidRDefault="00222B9C" w:rsidP="00612AB3">
      <w:pPr>
        <w:widowControl/>
        <w:shd w:val="clear" w:color="auto" w:fill="FFFFFF"/>
        <w:spacing w:after="150"/>
        <w:ind w:leftChars="300" w:left="720"/>
        <w:rPr>
          <w:rFonts w:ascii="Helvetica" w:eastAsia="新細明體" w:hAnsi="Helvetica" w:cs="新細明體"/>
          <w:b/>
          <w:color w:val="C00000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b/>
          <w:color w:val="C00000"/>
          <w:spacing w:val="9"/>
          <w:kern w:val="0"/>
          <w:szCs w:val="24"/>
        </w:rPr>
        <w:t>為鼓勵教師全面裝備，購買直播課整套</w:t>
      </w:r>
      <w:r w:rsidRPr="00222B9C">
        <w:rPr>
          <w:rFonts w:ascii="Helvetica" w:eastAsia="新細明體" w:hAnsi="Helvetica" w:cs="新細明體"/>
          <w:b/>
          <w:color w:val="C00000"/>
          <w:spacing w:val="9"/>
          <w:kern w:val="0"/>
          <w:szCs w:val="24"/>
        </w:rPr>
        <w:t>10</w:t>
      </w:r>
      <w:r w:rsidRPr="00222B9C">
        <w:rPr>
          <w:rFonts w:ascii="Helvetica" w:eastAsia="新細明體" w:hAnsi="Helvetica" w:cs="新細明體"/>
          <w:b/>
          <w:color w:val="C00000"/>
          <w:spacing w:val="9"/>
          <w:kern w:val="0"/>
          <w:szCs w:val="24"/>
        </w:rPr>
        <w:t>堂，始可享優惠，購買套課不得更換其它課程，但可自行找他人遞補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報名受理時間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 xml:space="preserve">: </w:t>
      </w:r>
      <w:r w:rsidR="00E4797A" w:rsidRPr="00586E2D">
        <w:rPr>
          <w:rFonts w:ascii="Helvetica" w:eastAsia="新細明體" w:hAnsi="Helvetica" w:cs="新細明體"/>
          <w:spacing w:val="9"/>
          <w:kern w:val="0"/>
          <w:szCs w:val="24"/>
        </w:rPr>
        <w:t>即日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起至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202</w:t>
      </w:r>
      <w:r w:rsidR="00E4797A" w:rsidRPr="00586E2D">
        <w:rPr>
          <w:rFonts w:ascii="Helvetica" w:eastAsia="新細明體" w:hAnsi="Helvetica" w:cs="新細明體"/>
          <w:spacing w:val="9"/>
          <w:kern w:val="0"/>
          <w:szCs w:val="24"/>
        </w:rPr>
        <w:t>6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年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02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月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1</w:t>
      </w:r>
      <w:r w:rsidR="003A5750">
        <w:rPr>
          <w:rFonts w:ascii="Helvetica" w:eastAsia="新細明體" w:hAnsi="Helvetica" w:cs="新細明體"/>
          <w:spacing w:val="9"/>
          <w:kern w:val="0"/>
          <w:szCs w:val="24"/>
        </w:rPr>
        <w:t>0</w:t>
      </w:r>
      <w:r w:rsidRPr="00222B9C">
        <w:rPr>
          <w:rFonts w:ascii="Helvetica" w:eastAsia="新細明體" w:hAnsi="Helvetica" w:cs="新細明體"/>
          <w:spacing w:val="9"/>
          <w:kern w:val="0"/>
          <w:szCs w:val="24"/>
        </w:rPr>
        <w:t>日止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lastRenderedPageBreak/>
        <w:t>繳費方式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b/>
          <w:color w:val="888888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第一步：下載報名表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 xml:space="preserve">　　於中主網站</w:t>
      </w:r>
      <w:hyperlink r:id="rId7" w:history="1">
        <w:r w:rsidR="001431EC" w:rsidRPr="00E07E4C">
          <w:rPr>
            <w:rStyle w:val="aa"/>
            <w:rFonts w:ascii="Helvetica" w:eastAsia="新細明體" w:hAnsi="Helvetica" w:cs="新細明體"/>
            <w:spacing w:val="9"/>
            <w:kern w:val="0"/>
            <w:szCs w:val="24"/>
          </w:rPr>
          <w:t>https://www.cssa.org.tw/blog/2025/10/20/2026zoom/</w:t>
        </w:r>
      </w:hyperlink>
      <w:r w:rsidR="001431E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 xml:space="preserve"> 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下載「</w:t>
      </w:r>
      <w:r w:rsidR="00285986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2026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報名表」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&gt;&gt;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填妥資料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&gt;&gt;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統計課程數量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b/>
          <w:color w:val="888888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第二步：繳交報名費</w:t>
      </w: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 xml:space="preserve"> (</w:t>
      </w: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可選擇下列方法</w:t>
      </w: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)</w:t>
      </w:r>
    </w:p>
    <w:p w:rsidR="001431EC" w:rsidRPr="0059175C" w:rsidRDefault="0059175C" w:rsidP="00EC4556">
      <w:pPr>
        <w:pStyle w:val="a5"/>
        <w:widowControl/>
        <w:numPr>
          <w:ilvl w:val="0"/>
          <w:numId w:val="8"/>
        </w:numPr>
        <w:shd w:val="clear" w:color="auto" w:fill="FFFFFF"/>
        <w:spacing w:after="150"/>
        <w:ind w:left="96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  <w:r>
        <w:rPr>
          <w:rFonts w:ascii="Helvetica" w:eastAsia="新細明體" w:hAnsi="Helvetica" w:cs="新細明體"/>
          <w:noProof/>
          <w:color w:val="888888"/>
          <w:spacing w:val="9"/>
          <w:kern w:val="0"/>
          <w:szCs w:val="24"/>
        </w:rPr>
        <w:drawing>
          <wp:anchor distT="0" distB="0" distL="114300" distR="114300" simplePos="0" relativeHeight="251658240" behindDoc="0" locked="0" layoutInCell="1" allowOverlap="1" wp14:anchorId="0D1ABE72" wp14:editId="5608C167">
            <wp:simplePos x="0" y="0"/>
            <wp:positionH relativeFrom="column">
              <wp:posOffset>4800127</wp:posOffset>
            </wp:positionH>
            <wp:positionV relativeFrom="paragraph">
              <wp:posOffset>304800</wp:posOffset>
            </wp:positionV>
            <wp:extent cx="1156970" cy="1156970"/>
            <wp:effectExtent l="0" t="0" r="5080" b="5080"/>
            <wp:wrapThrough wrapText="bothSides">
              <wp:wrapPolygon edited="0">
                <wp:start x="0" y="0"/>
                <wp:lineTo x="0" y="21339"/>
                <wp:lineTo x="21339" y="21339"/>
                <wp:lineTo x="21339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code2026購物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2B9C" w:rsidRPr="0059175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線上支付</w:t>
      </w:r>
      <w:r w:rsidR="00D8038D" w:rsidRPr="0059175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(</w:t>
      </w:r>
      <w:r w:rsidR="00402015" w:rsidRPr="0059175C">
        <w:rPr>
          <w:rFonts w:asciiTheme="minorEastAsia" w:hAnsiTheme="minorEastAsia" w:cs="Times New Roman" w:hint="eastAsia"/>
          <w:b/>
        </w:rPr>
        <w:t>「</w:t>
      </w:r>
      <w:r w:rsidR="00402015" w:rsidRPr="0059175C">
        <w:rPr>
          <w:rFonts w:ascii="Times New Roman" w:hAnsi="Times New Roman" w:cs="Times New Roman"/>
          <w:b/>
        </w:rPr>
        <w:t>中主網路書房</w:t>
      </w:r>
      <w:r w:rsidR="00402015" w:rsidRPr="0059175C">
        <w:rPr>
          <w:rFonts w:asciiTheme="minorEastAsia" w:hAnsiTheme="minorEastAsia" w:cs="Times New Roman" w:hint="eastAsia"/>
          <w:b/>
        </w:rPr>
        <w:t>」</w:t>
      </w:r>
      <w:r w:rsidR="00402015" w:rsidRPr="0059175C">
        <w:rPr>
          <w:rFonts w:ascii="Times New Roman" w:hAnsi="Times New Roman" w:cs="Times New Roman"/>
          <w:b/>
        </w:rPr>
        <w:t>繳費</w:t>
      </w:r>
      <w:r w:rsidR="001431EC" w:rsidRPr="0059175C">
        <w:rPr>
          <w:rFonts w:ascii="Times New Roman" w:hAnsi="Times New Roman" w:cs="Times New Roman"/>
          <w:b/>
        </w:rPr>
        <w:t xml:space="preserve"> </w:t>
      </w:r>
      <w:hyperlink r:id="rId9" w:history="1">
        <w:r>
          <w:rPr>
            <w:rStyle w:val="aa"/>
          </w:rPr>
          <w:t>兒童事工教師培訓課程</w:t>
        </w:r>
        <w:r>
          <w:rPr>
            <w:rStyle w:val="aa"/>
          </w:rPr>
          <w:t>_</w:t>
        </w:r>
        <w:r>
          <w:rPr>
            <w:rStyle w:val="aa"/>
          </w:rPr>
          <w:t>全球</w:t>
        </w:r>
        <w:r>
          <w:rPr>
            <w:rStyle w:val="aa"/>
          </w:rPr>
          <w:t>ZOOM</w:t>
        </w:r>
        <w:r>
          <w:rPr>
            <w:rStyle w:val="aa"/>
          </w:rPr>
          <w:t>直播課</w:t>
        </w:r>
      </w:hyperlink>
      <w:r w:rsidR="001431EC" w:rsidRPr="0059175C">
        <w:rPr>
          <w:rFonts w:ascii="Helvetica" w:eastAsia="新細明體" w:hAnsi="Helvetica" w:cs="新細明體"/>
          <w:color w:val="888888"/>
          <w:spacing w:val="9"/>
          <w:kern w:val="0"/>
          <w:szCs w:val="24"/>
        </w:rPr>
        <w:t xml:space="preserve"> </w:t>
      </w:r>
      <w:r w:rsidR="00402015" w:rsidRPr="0059175C">
        <w:rPr>
          <w:rFonts w:ascii="Times New Roman" w:hAnsi="Times New Roman" w:cs="Times New Roman"/>
        </w:rPr>
        <w:t>）</w:t>
      </w:r>
      <w:r w:rsidR="00B02338" w:rsidRPr="0059175C">
        <w:rPr>
          <w:rFonts w:ascii="Times New Roman" w:hAnsi="Times New Roman" w:cs="Times New Roman"/>
        </w:rPr>
        <w:t>可</w:t>
      </w:r>
      <w:r w:rsidR="00402015" w:rsidRPr="0059175C">
        <w:rPr>
          <w:rFonts w:ascii="Times New Roman" w:hAnsi="Times New Roman" w:cs="Times New Roman"/>
        </w:rPr>
        <w:t>信用卡</w:t>
      </w:r>
      <w:r w:rsidR="00402015" w:rsidRPr="0059175C">
        <w:rPr>
          <w:rFonts w:ascii="Times New Roman" w:hAnsi="Times New Roman" w:cs="Times New Roman"/>
        </w:rPr>
        <w:t>/</w:t>
      </w:r>
      <w:r w:rsidR="00402015" w:rsidRPr="0059175C">
        <w:rPr>
          <w:rFonts w:ascii="Times New Roman" w:hAnsi="Times New Roman" w:cs="Times New Roman"/>
        </w:rPr>
        <w:t>轉帳繳費</w:t>
      </w:r>
      <w:r w:rsidR="00D8038D" w:rsidRPr="0059175C">
        <w:rPr>
          <w:rFonts w:ascii="Times New Roman" w:hAnsi="Times New Roman" w:cs="Times New Roman"/>
        </w:rPr>
        <w:t xml:space="preserve">/ </w:t>
      </w:r>
      <w:r w:rsidR="00D8038D" w:rsidRPr="0059175C">
        <w:rPr>
          <w:rFonts w:ascii="Times New Roman" w:hAnsi="Times New Roman" w:cs="Times New Roman"/>
        </w:rPr>
        <w:t>海外支付寶</w:t>
      </w:r>
    </w:p>
    <w:p w:rsidR="00222B9C" w:rsidRPr="00E4797A" w:rsidRDefault="00222B9C" w:rsidP="001431EC">
      <w:pPr>
        <w:pStyle w:val="a5"/>
        <w:widowControl/>
        <w:numPr>
          <w:ilvl w:val="0"/>
          <w:numId w:val="5"/>
        </w:numPr>
        <w:shd w:val="clear" w:color="auto" w:fill="FFFFFF"/>
        <w:spacing w:after="150"/>
        <w:ind w:left="96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  <w:r w:rsidRPr="00E4797A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或郵政劃撥</w:t>
      </w:r>
      <w:r w:rsidR="00E4797A" w:rsidRPr="00E4797A">
        <w:rPr>
          <w:rFonts w:ascii="新細明體" w:eastAsia="新細明體" w:hAnsi="新細明體" w:cs="新細明體" w:hint="eastAsia"/>
          <w:color w:val="424242"/>
          <w:spacing w:val="9"/>
          <w:kern w:val="0"/>
          <w:szCs w:val="24"/>
        </w:rPr>
        <w:t>：</w:t>
      </w:r>
      <w:r w:rsidRPr="00E4797A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劃撥帳號</w:t>
      </w:r>
      <w:r w:rsidRPr="00E4797A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00010664</w:t>
      </w:r>
      <w:r w:rsidRPr="00E4797A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「中國主日學協會」，請註明「培訓繳費」及教會</w:t>
      </w:r>
      <w:r w:rsidRPr="00E4797A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/</w:t>
      </w:r>
      <w:r w:rsidRPr="00E4797A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聯絡人</w:t>
      </w:r>
      <w:r w:rsidRPr="00E4797A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/</w:t>
      </w:r>
      <w:r w:rsidRPr="00E4797A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電話</w:t>
      </w:r>
    </w:p>
    <w:p w:rsidR="00222B9C" w:rsidRPr="00222B9C" w:rsidRDefault="00222B9C" w:rsidP="001431EC">
      <w:pPr>
        <w:pStyle w:val="a5"/>
        <w:widowControl/>
        <w:numPr>
          <w:ilvl w:val="0"/>
          <w:numId w:val="5"/>
        </w:numPr>
        <w:shd w:val="clear" w:color="auto" w:fill="FFFFFF"/>
        <w:spacing w:after="150"/>
        <w:ind w:left="96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  <w:r w:rsidRPr="00586E2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或</w:t>
      </w:r>
      <w:r w:rsidRPr="00586E2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 xml:space="preserve">ATM </w:t>
      </w:r>
      <w:r w:rsidRPr="00586E2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轉帳</w:t>
      </w:r>
      <w:r w:rsidR="00E4797A" w:rsidRPr="00586E2D">
        <w:rPr>
          <w:rFonts w:ascii="新細明體" w:eastAsia="新細明體" w:hAnsi="新細明體" w:cs="新細明體" w:hint="eastAsia"/>
          <w:color w:val="424242"/>
          <w:spacing w:val="9"/>
          <w:kern w:val="0"/>
          <w:szCs w:val="24"/>
        </w:rPr>
        <w:t>：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009(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彰化銀行代碼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)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 xml:space="preserve">　中主帳號：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5081-01-152298-00</w:t>
      </w:r>
      <w:r w:rsidRPr="00222B9C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轉帳後，請主動聯繫告知轉帳號「後五碼」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第三步：回傳報名表與繳費證明</w:t>
      </w:r>
    </w:p>
    <w:p w:rsidR="00222B9C" w:rsidRPr="00586E2D" w:rsidRDefault="00222B9C" w:rsidP="00B524C0">
      <w:pPr>
        <w:pStyle w:val="a5"/>
        <w:widowControl/>
        <w:numPr>
          <w:ilvl w:val="0"/>
          <w:numId w:val="6"/>
        </w:numPr>
        <w:shd w:val="clear" w:color="auto" w:fill="FFFFFF"/>
        <w:spacing w:after="150"/>
        <w:ind w:leftChars="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  <w:r w:rsidRPr="00586E2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繳費後請截圖或拍照，並回傳報名表，經回覆確認，始完成報名回傳電郵</w:t>
      </w:r>
      <w:r w:rsidRPr="00586E2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 xml:space="preserve"> </w:t>
      </w:r>
      <w:bookmarkStart w:id="0" w:name="_GoBack"/>
      <w:bookmarkEnd w:id="0"/>
      <w:r w:rsidRPr="00586E2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 xml:space="preserve">cssa.sundayschool@gmail.com </w:t>
      </w:r>
      <w:r w:rsidRPr="00586E2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或中主培訓</w:t>
      </w:r>
      <w:r w:rsidRPr="00586E2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LINE@</w:t>
      </w:r>
    </w:p>
    <w:p w:rsidR="00222B9C" w:rsidRPr="00586E2D" w:rsidRDefault="00222B9C" w:rsidP="00586E2D">
      <w:pPr>
        <w:pStyle w:val="a5"/>
        <w:widowControl/>
        <w:numPr>
          <w:ilvl w:val="0"/>
          <w:numId w:val="6"/>
        </w:numPr>
        <w:shd w:val="clear" w:color="auto" w:fill="FFFFFF"/>
        <w:spacing w:after="150"/>
        <w:ind w:leftChars="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  <w:r w:rsidRPr="00586E2D">
        <w:rPr>
          <w:rFonts w:ascii="Helvetica" w:eastAsia="新細明體" w:hAnsi="Helvetica" w:cs="新細明體"/>
          <w:color w:val="424242"/>
          <w:spacing w:val="9"/>
          <w:kern w:val="0"/>
          <w:szCs w:val="24"/>
        </w:rPr>
        <w:t>報名繳費後，不予退費。但可自行找他人遞補</w:t>
      </w: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color w:val="888888"/>
          <w:spacing w:val="9"/>
          <w:kern w:val="0"/>
          <w:szCs w:val="24"/>
        </w:rPr>
      </w:pPr>
    </w:p>
    <w:p w:rsidR="00222B9C" w:rsidRPr="00222B9C" w:rsidRDefault="00222B9C" w:rsidP="00222B9C">
      <w:pPr>
        <w:widowControl/>
        <w:shd w:val="clear" w:color="auto" w:fill="FFFFFF"/>
        <w:spacing w:after="150"/>
        <w:rPr>
          <w:rFonts w:ascii="Helvetica" w:eastAsia="新細明體" w:hAnsi="Helvetica" w:cs="新細明體"/>
          <w:b/>
          <w:color w:val="888888"/>
          <w:spacing w:val="9"/>
          <w:kern w:val="0"/>
          <w:szCs w:val="24"/>
        </w:rPr>
      </w:pP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課程</w:t>
      </w:r>
      <w:r w:rsidR="001431E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洽詢</w:t>
      </w: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：</w:t>
      </w: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(02)2571-1144</w:t>
      </w: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分機</w:t>
      </w: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144</w:t>
      </w: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、</w:t>
      </w:r>
      <w:r w:rsidRPr="00222B9C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1</w:t>
      </w:r>
      <w:r w:rsidR="00D8038D">
        <w:rPr>
          <w:rFonts w:ascii="Helvetica" w:eastAsia="新細明體" w:hAnsi="Helvetica" w:cs="新細明體"/>
          <w:b/>
          <w:color w:val="424242"/>
          <w:spacing w:val="9"/>
          <w:kern w:val="0"/>
          <w:szCs w:val="24"/>
        </w:rPr>
        <w:t>33</w:t>
      </w:r>
    </w:p>
    <w:p w:rsidR="00402015" w:rsidRPr="00222B9C" w:rsidRDefault="00402015">
      <w:r>
        <w:rPr>
          <w:noProof/>
        </w:rPr>
        <w:drawing>
          <wp:inline distT="0" distB="0" distL="0" distR="0" wp14:anchorId="6F8FF488" wp14:editId="00A4E625">
            <wp:extent cx="4486275" cy="1288198"/>
            <wp:effectExtent l="0" t="0" r="0" b="762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95" b="20058"/>
                    <a:stretch/>
                  </pic:blipFill>
                  <pic:spPr bwMode="auto">
                    <a:xfrm>
                      <a:off x="0" y="0"/>
                      <a:ext cx="4523196" cy="1298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02015" w:rsidRPr="00222B9C" w:rsidSect="00586E2D">
      <w:pgSz w:w="11906" w:h="16838"/>
      <w:pgMar w:top="1440" w:right="99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506" w:rsidRDefault="002A2506" w:rsidP="00B44056">
      <w:r>
        <w:separator/>
      </w:r>
    </w:p>
  </w:endnote>
  <w:endnote w:type="continuationSeparator" w:id="0">
    <w:p w:rsidR="002A2506" w:rsidRDefault="002A2506" w:rsidP="00B4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506" w:rsidRDefault="002A2506" w:rsidP="00B44056">
      <w:r>
        <w:separator/>
      </w:r>
    </w:p>
  </w:footnote>
  <w:footnote w:type="continuationSeparator" w:id="0">
    <w:p w:rsidR="002A2506" w:rsidRDefault="002A2506" w:rsidP="00B44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624A3"/>
    <w:multiLevelType w:val="multilevel"/>
    <w:tmpl w:val="928A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F463B"/>
    <w:multiLevelType w:val="hybridMultilevel"/>
    <w:tmpl w:val="511862D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F3CC63CC">
      <w:start w:val="3"/>
      <w:numFmt w:val="bullet"/>
      <w:lvlText w:val="□"/>
      <w:lvlJc w:val="left"/>
      <w:pPr>
        <w:ind w:left="960" w:hanging="480"/>
      </w:pPr>
      <w:rPr>
        <w:rFonts w:ascii="Helvetica" w:eastAsia="新細明體" w:hAnsi="Helvetica" w:cs="新細明體" w:hint="default"/>
        <w:color w:val="424242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845BEB"/>
    <w:multiLevelType w:val="hybridMultilevel"/>
    <w:tmpl w:val="2804A8D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250F6781"/>
    <w:multiLevelType w:val="hybridMultilevel"/>
    <w:tmpl w:val="88E88FE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F3CC63CC">
      <w:start w:val="3"/>
      <w:numFmt w:val="bullet"/>
      <w:lvlText w:val="□"/>
      <w:lvlJc w:val="left"/>
      <w:pPr>
        <w:ind w:left="960" w:hanging="480"/>
      </w:pPr>
      <w:rPr>
        <w:rFonts w:ascii="Helvetica" w:eastAsia="新細明體" w:hAnsi="Helvetica" w:cs="新細明體" w:hint="default"/>
        <w:color w:val="424242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5781410"/>
    <w:multiLevelType w:val="hybridMultilevel"/>
    <w:tmpl w:val="2D206F6E"/>
    <w:lvl w:ilvl="0" w:tplc="D5FEF360">
      <w:start w:val="3"/>
      <w:numFmt w:val="bullet"/>
      <w:lvlText w:val="□"/>
      <w:lvlJc w:val="left"/>
      <w:pPr>
        <w:ind w:left="480" w:hanging="480"/>
      </w:pPr>
      <w:rPr>
        <w:rFonts w:ascii="Helvetica" w:eastAsia="新細明體" w:hAnsi="Helvetica" w:cs="新細明體" w:hint="default"/>
        <w:color w:val="42424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9E758BC"/>
    <w:multiLevelType w:val="hybridMultilevel"/>
    <w:tmpl w:val="CF9C089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8781FA6"/>
    <w:multiLevelType w:val="hybridMultilevel"/>
    <w:tmpl w:val="D46844E4"/>
    <w:lvl w:ilvl="0" w:tplc="136EB420">
      <w:start w:val="1"/>
      <w:numFmt w:val="decimal"/>
      <w:lvlText w:val="%1."/>
      <w:lvlJc w:val="left"/>
      <w:pPr>
        <w:ind w:left="600" w:hanging="360"/>
      </w:pPr>
      <w:rPr>
        <w:rFonts w:hint="default"/>
        <w:color w:val="424242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79AB6F2B"/>
    <w:multiLevelType w:val="hybridMultilevel"/>
    <w:tmpl w:val="1F403CC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9C"/>
    <w:rsid w:val="00045C14"/>
    <w:rsid w:val="000B7D22"/>
    <w:rsid w:val="001431EC"/>
    <w:rsid w:val="001C0666"/>
    <w:rsid w:val="00216BF2"/>
    <w:rsid w:val="00222B9C"/>
    <w:rsid w:val="00282321"/>
    <w:rsid w:val="00285986"/>
    <w:rsid w:val="002A2506"/>
    <w:rsid w:val="003A5750"/>
    <w:rsid w:val="00402015"/>
    <w:rsid w:val="00586E2D"/>
    <w:rsid w:val="0059175C"/>
    <w:rsid w:val="00592670"/>
    <w:rsid w:val="005B5A45"/>
    <w:rsid w:val="005E17AB"/>
    <w:rsid w:val="00612AB3"/>
    <w:rsid w:val="00894E86"/>
    <w:rsid w:val="008E3A77"/>
    <w:rsid w:val="00981DD4"/>
    <w:rsid w:val="00AB5EFF"/>
    <w:rsid w:val="00B02338"/>
    <w:rsid w:val="00B44056"/>
    <w:rsid w:val="00D176FA"/>
    <w:rsid w:val="00D8038D"/>
    <w:rsid w:val="00DB0F65"/>
    <w:rsid w:val="00E4797A"/>
    <w:rsid w:val="00F8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626E34-D2E6-483D-94E6-CC23021B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22B9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22B9C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22B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22B9C"/>
    <w:rPr>
      <w:b/>
      <w:bCs/>
    </w:rPr>
  </w:style>
  <w:style w:type="paragraph" w:styleId="a4">
    <w:name w:val="No Spacing"/>
    <w:uiPriority w:val="1"/>
    <w:qFormat/>
    <w:rsid w:val="00222B9C"/>
    <w:pPr>
      <w:widowControl w:val="0"/>
    </w:pPr>
  </w:style>
  <w:style w:type="paragraph" w:styleId="a5">
    <w:name w:val="List Paragraph"/>
    <w:basedOn w:val="a"/>
    <w:uiPriority w:val="34"/>
    <w:qFormat/>
    <w:rsid w:val="00E4797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44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405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4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4056"/>
    <w:rPr>
      <w:sz w:val="20"/>
      <w:szCs w:val="20"/>
    </w:rPr>
  </w:style>
  <w:style w:type="character" w:styleId="aa">
    <w:name w:val="Hyperlink"/>
    <w:basedOn w:val="a0"/>
    <w:uiPriority w:val="99"/>
    <w:unhideWhenUsed/>
    <w:rsid w:val="001431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ssa.org.tw/blog/2025/10/20/2026zo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shop.cssa.org.tw/index.php?route=product/category&amp;path=75_96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18</cp:revision>
  <dcterms:created xsi:type="dcterms:W3CDTF">2025-10-17T01:18:00Z</dcterms:created>
  <dcterms:modified xsi:type="dcterms:W3CDTF">2025-10-21T01:05:00Z</dcterms:modified>
</cp:coreProperties>
</file>