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9A4EFC" w:rsidP="00877C2C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55749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7D0FB3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兒童事工研習課程_桃園區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91"/>
        <w:gridCol w:w="5387"/>
        <w:gridCol w:w="2115"/>
      </w:tblGrid>
      <w:tr w:rsidR="00B01368" w:rsidTr="00B01368">
        <w:trPr>
          <w:jc w:val="center"/>
        </w:trPr>
        <w:tc>
          <w:tcPr>
            <w:tcW w:w="1991" w:type="dxa"/>
            <w:vAlign w:val="center"/>
          </w:tcPr>
          <w:p w:rsidR="00B01368" w:rsidRPr="009A4EFC" w:rsidRDefault="00B01368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日 期</w:t>
            </w:r>
          </w:p>
        </w:tc>
        <w:tc>
          <w:tcPr>
            <w:tcW w:w="5387" w:type="dxa"/>
            <w:vAlign w:val="center"/>
          </w:tcPr>
          <w:p w:rsidR="00B01368" w:rsidRPr="009A4EFC" w:rsidRDefault="00B01368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名稱</w:t>
            </w:r>
          </w:p>
        </w:tc>
        <w:tc>
          <w:tcPr>
            <w:tcW w:w="2115" w:type="dxa"/>
            <w:vAlign w:val="center"/>
          </w:tcPr>
          <w:p w:rsidR="00B01368" w:rsidRPr="009A4EFC" w:rsidRDefault="00B01368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講師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</w:t>
            </w:r>
            <w:r w:rsidRPr="008C11C0">
              <w:rPr>
                <w:rFonts w:asciiTheme="majorEastAsia" w:eastAsiaTheme="majorEastAsia" w:hAnsiTheme="majorEastAsia" w:hint="eastAsia"/>
              </w:rPr>
              <w:t>1/16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hint="eastAsia"/>
              </w:rPr>
              <w:t>兒主小班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混齡教學</w:t>
            </w:r>
            <w:proofErr w:type="gramEnd"/>
            <w:r>
              <w:rPr>
                <w:rFonts w:hint="eastAsia"/>
              </w:rPr>
              <w:t>實務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王雅賢老師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03/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主日學</w:t>
            </w:r>
            <w:proofErr w:type="gramStart"/>
            <w:r>
              <w:rPr>
                <w:rFonts w:hint="eastAsia"/>
              </w:rPr>
              <w:t>遊戲與律動</w:t>
            </w:r>
            <w:proofErr w:type="gramEnd"/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劉淑琪老師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04/</w:t>
            </w:r>
            <w:r>
              <w:rPr>
                <w:rFonts w:asciiTheme="majorEastAsia" w:eastAsiaTheme="majorEastAsia" w:hAnsiTheme="majorEastAsia" w:hint="eastAsia"/>
              </w:rPr>
              <w:t>17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幼兒快樂聖經教學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張召雅老師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05/1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成為孩子的情緒導師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王加恩醫師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06/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902972" w:rsidP="0055749F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72537">
              <w:rPr>
                <w:rFonts w:ascii="新細明體" w:eastAsia="新細明體" w:hAnsi="新細明體" w:cs="Calibri" w:hint="eastAsia"/>
                <w:color w:val="000000" w:themeColor="text1"/>
                <w:kern w:val="0"/>
                <w:szCs w:val="24"/>
              </w:rPr>
              <w:t>兒童神學教育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劉清</w:t>
            </w:r>
            <w:proofErr w:type="gramStart"/>
            <w:r>
              <w:rPr>
                <w:rFonts w:hint="eastAsia"/>
              </w:rPr>
              <w:t>虔</w:t>
            </w:r>
            <w:proofErr w:type="gramEnd"/>
            <w:r>
              <w:rPr>
                <w:rFonts w:hint="eastAsia"/>
              </w:rPr>
              <w:t>牧師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0B1EF7">
              <w:rPr>
                <w:rFonts w:asciiTheme="majorEastAsia" w:eastAsiaTheme="majorEastAsia" w:hAnsiTheme="majorEastAsia" w:hint="eastAsia"/>
              </w:rPr>
              <w:t>/1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902972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少年聖經教學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談基督徒的價值觀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馬秀蘭傳道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0B1EF7">
              <w:rPr>
                <w:rFonts w:asciiTheme="majorEastAsia" w:eastAsiaTheme="majorEastAsia" w:hAnsiTheme="majorEastAsia" w:hint="eastAsia"/>
              </w:rPr>
              <w:t>/2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教師的情緒管理</w:t>
            </w:r>
            <w:proofErr w:type="gramStart"/>
            <w:r>
              <w:rPr>
                <w:rFonts w:hint="eastAsia"/>
              </w:rPr>
              <w:t>與靈命塑造</w:t>
            </w:r>
            <w:proofErr w:type="gramEnd"/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周玉筍牧師</w:t>
            </w:r>
          </w:p>
        </w:tc>
      </w:tr>
    </w:tbl>
    <w:p w:rsidR="00F25206" w:rsidRDefault="00F25206" w:rsidP="001B1448">
      <w:pPr>
        <w:rPr>
          <w:rFonts w:asciiTheme="majorEastAsia" w:eastAsiaTheme="majorEastAsia" w:hAnsiTheme="majorEastAsia"/>
          <w:szCs w:val="24"/>
        </w:rPr>
      </w:pP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  </w:t>
      </w:r>
    </w:p>
    <w:p w:rsid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協辦單位：中壢橄欖書房</w:t>
      </w:r>
      <w:r w:rsidR="00F25206">
        <w:rPr>
          <w:rFonts w:asciiTheme="majorEastAsia" w:eastAsiaTheme="majorEastAsia" w:hAnsiTheme="majorEastAsia" w:hint="eastAsia"/>
          <w:szCs w:val="24"/>
        </w:rPr>
        <w:t>/基督教新興聖經教會</w:t>
      </w:r>
    </w:p>
    <w:p w:rsidR="000B1EF7" w:rsidRPr="001B1448" w:rsidRDefault="000B1EF7" w:rsidP="001B1448">
      <w:pPr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上課地點：</w:t>
      </w:r>
      <w:r w:rsidR="00CC78CA" w:rsidRPr="00CC78CA">
        <w:rPr>
          <w:rFonts w:asciiTheme="majorEastAsia" w:eastAsiaTheme="majorEastAsia" w:hAnsiTheme="majorEastAsia" w:hint="eastAsia"/>
          <w:szCs w:val="24"/>
        </w:rPr>
        <w:t>基督教新興聖經教會/</w:t>
      </w:r>
      <w:r w:rsidRPr="001B1448">
        <w:rPr>
          <w:rFonts w:asciiTheme="majorEastAsia" w:eastAsiaTheme="majorEastAsia" w:hAnsiTheme="majorEastAsia" w:hint="eastAsia"/>
          <w:szCs w:val="24"/>
        </w:rPr>
        <w:t>桃園市中壢區新興路102巷12號</w:t>
      </w:r>
      <w:r w:rsidR="00F25206">
        <w:rPr>
          <w:rFonts w:asciiTheme="majorEastAsia" w:eastAsiaTheme="majorEastAsia" w:hAnsiTheme="majorEastAsia" w:hint="eastAsia"/>
          <w:szCs w:val="24"/>
        </w:rPr>
        <w:t>4</w:t>
      </w:r>
      <w:r w:rsidRPr="001B1448">
        <w:rPr>
          <w:rFonts w:asciiTheme="majorEastAsia" w:eastAsiaTheme="majorEastAsia" w:hAnsiTheme="majorEastAsia" w:hint="eastAsia"/>
          <w:szCs w:val="24"/>
        </w:rPr>
        <w:t>樓 (近中壢後火車站)</w:t>
      </w:r>
    </w:p>
    <w:p w:rsidR="00B64FA1" w:rsidRPr="001B1448" w:rsidRDefault="00B64FA1" w:rsidP="00B64FA1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 xml:space="preserve">上課時間：周六 </w:t>
      </w:r>
      <w:r>
        <w:rPr>
          <w:rFonts w:asciiTheme="majorEastAsia" w:eastAsiaTheme="majorEastAsia" w:hAnsiTheme="majorEastAsia" w:hint="eastAsia"/>
          <w:szCs w:val="24"/>
        </w:rPr>
        <w:t>下</w:t>
      </w:r>
      <w:r w:rsidRPr="00D14FD5">
        <w:rPr>
          <w:rFonts w:asciiTheme="majorEastAsia" w:eastAsiaTheme="majorEastAsia" w:hAnsiTheme="majorEastAsia" w:hint="eastAsia"/>
          <w:szCs w:val="24"/>
        </w:rPr>
        <w:t>午</w:t>
      </w:r>
      <w:r>
        <w:rPr>
          <w:rFonts w:asciiTheme="majorEastAsia" w:eastAsiaTheme="majorEastAsia" w:hAnsiTheme="majorEastAsia" w:hint="eastAsia"/>
          <w:szCs w:val="24"/>
        </w:rPr>
        <w:t>14</w:t>
      </w:r>
      <w:r>
        <w:rPr>
          <w:rFonts w:asciiTheme="majorEastAsia" w:eastAsiaTheme="majorEastAsia" w:hAnsiTheme="majorEastAsia"/>
          <w:szCs w:val="24"/>
        </w:rPr>
        <w:t>:</w:t>
      </w:r>
      <w:r>
        <w:rPr>
          <w:rFonts w:asciiTheme="majorEastAsia" w:eastAsiaTheme="majorEastAsia" w:hAnsiTheme="majorEastAsia" w:hint="eastAsia"/>
          <w:szCs w:val="24"/>
        </w:rPr>
        <w:t>0</w:t>
      </w:r>
      <w:r>
        <w:rPr>
          <w:rFonts w:asciiTheme="majorEastAsia" w:eastAsiaTheme="majorEastAsia" w:hAnsiTheme="majorEastAsia"/>
          <w:szCs w:val="24"/>
        </w:rPr>
        <w:t>0-1</w:t>
      </w:r>
      <w:r>
        <w:rPr>
          <w:rFonts w:asciiTheme="majorEastAsia" w:eastAsiaTheme="majorEastAsia" w:hAnsiTheme="majorEastAsia" w:hint="eastAsia"/>
          <w:szCs w:val="24"/>
        </w:rPr>
        <w:t>7</w:t>
      </w:r>
      <w:r>
        <w:rPr>
          <w:rFonts w:asciiTheme="majorEastAsia" w:eastAsiaTheme="majorEastAsia" w:hAnsiTheme="majorEastAsia"/>
          <w:szCs w:val="24"/>
        </w:rPr>
        <w:t>:</w:t>
      </w:r>
      <w:r>
        <w:rPr>
          <w:rFonts w:asciiTheme="majorEastAsia" w:eastAsiaTheme="majorEastAsia" w:hAnsiTheme="majorEastAsia" w:hint="eastAsia"/>
          <w:szCs w:val="24"/>
        </w:rPr>
        <w:t>0</w:t>
      </w:r>
      <w:r w:rsidRPr="00D14FD5">
        <w:rPr>
          <w:rFonts w:asciiTheme="majorEastAsia" w:eastAsiaTheme="majorEastAsia" w:hAnsiTheme="majorEastAsia"/>
          <w:szCs w:val="24"/>
        </w:rPr>
        <w:t>0</w:t>
      </w:r>
    </w:p>
    <w:p w:rsidR="00AF0448" w:rsidRDefault="00F25206" w:rsidP="001B1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1B1448" w:rsidRPr="001B1448">
        <w:rPr>
          <w:rFonts w:asciiTheme="majorEastAsia" w:eastAsiaTheme="majorEastAsia" w:hAnsiTheme="majorEastAsia" w:hint="eastAsia"/>
          <w:szCs w:val="24"/>
        </w:rPr>
        <w:t>費：</w:t>
      </w:r>
      <w:r w:rsidR="000B1EF7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1B1448" w:rsidRPr="001B1448">
        <w:rPr>
          <w:rFonts w:asciiTheme="majorEastAsia" w:eastAsiaTheme="majorEastAsia" w:hAnsiTheme="majorEastAsia" w:hint="eastAsia"/>
          <w:szCs w:val="24"/>
        </w:rPr>
        <w:t>NT$400元/堂。</w:t>
      </w:r>
    </w:p>
    <w:p w:rsidR="009A4EFC" w:rsidRPr="00317EC2" w:rsidRDefault="009A4EFC" w:rsidP="00F25206">
      <w:pPr>
        <w:rPr>
          <w:rFonts w:asciiTheme="majorEastAsia" w:eastAsiaTheme="majorEastAsia" w:hAnsiTheme="majorEastAsia"/>
          <w:szCs w:val="24"/>
        </w:rPr>
      </w:pPr>
    </w:p>
    <w:p w:rsidR="00AF0448" w:rsidRPr="00AF0448" w:rsidRDefault="00AF0448" w:rsidP="00AF04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0448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B01368" w:rsidRPr="00D14FD5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</w:t>
      </w:r>
      <w:proofErr w:type="gramStart"/>
      <w:r w:rsidRPr="00D14FD5">
        <w:rPr>
          <w:rFonts w:asciiTheme="majorEastAsia" w:eastAsiaTheme="majorEastAsia" w:hAnsiTheme="majorEastAsia" w:hint="eastAsia"/>
          <w:szCs w:val="24"/>
        </w:rPr>
        <w:t>課程線上支付</w:t>
      </w:r>
      <w:proofErr w:type="gramEnd"/>
      <w:r w:rsidRPr="00D14FD5">
        <w:rPr>
          <w:rFonts w:asciiTheme="majorEastAsia" w:eastAsiaTheme="majorEastAsia" w:hAnsiTheme="majorEastAsia" w:hint="eastAsia"/>
          <w:szCs w:val="24"/>
        </w:rPr>
        <w:t>」&gt;&gt;以信用卡/網路ATM/ATM自動櫃員機轉帳繳費，若選擇“ATM自動櫃員機”，需三日內完成繳費，否則課程登錄將會失效。</w:t>
      </w:r>
    </w:p>
    <w:p w:rsidR="00B01368" w:rsidRPr="00D14FD5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994823" w:rsidRPr="00994823" w:rsidRDefault="00994823" w:rsidP="0099482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994823">
        <w:rPr>
          <w:rFonts w:asciiTheme="majorEastAsia" w:eastAsiaTheme="majorEastAsia" w:hAnsiTheme="majorEastAsia" w:hint="eastAsia"/>
          <w:szCs w:val="24"/>
        </w:rPr>
        <w:t>繳費後，填妥「團體報名表」(下表) ，</w:t>
      </w:r>
      <w:proofErr w:type="gramStart"/>
      <w:r w:rsidRPr="00994823">
        <w:rPr>
          <w:rFonts w:asciiTheme="majorEastAsia" w:eastAsiaTheme="majorEastAsia" w:hAnsiTheme="majorEastAsia" w:hint="eastAsia"/>
          <w:szCs w:val="24"/>
        </w:rPr>
        <w:t>電郵至</w:t>
      </w:r>
      <w:proofErr w:type="gramEnd"/>
      <w:r w:rsidRPr="00994823">
        <w:rPr>
          <w:rFonts w:asciiTheme="majorEastAsia" w:eastAsiaTheme="majorEastAsia" w:hAnsiTheme="majorEastAsia" w:hint="eastAsia"/>
          <w:szCs w:val="24"/>
        </w:rPr>
        <w:t>cssa.sundayschool@gmail.com經回覆確認，始完成報名。</w:t>
      </w:r>
    </w:p>
    <w:p w:rsidR="00B01368" w:rsidRPr="00D14FD5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B01368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報名簡章請至網站http://cssa.org.tw「課程總</w:t>
      </w:r>
      <w:proofErr w:type="gramStart"/>
      <w:r w:rsidRPr="00EF2CB2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 w:rsidRPr="00EF2CB2">
        <w:rPr>
          <w:rFonts w:asciiTheme="majorEastAsia" w:eastAsiaTheme="majorEastAsia" w:hAnsiTheme="majorEastAsia" w:hint="eastAsia"/>
          <w:szCs w:val="24"/>
        </w:rPr>
        <w:t>」下載或來電索取。</w:t>
      </w:r>
    </w:p>
    <w:p w:rsidR="00B01368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即日起受理報名，額滿為止。洽詢專線：(02)2571-1144分機147、148 。</w:t>
      </w:r>
    </w:p>
    <w:p w:rsidR="00B8149E" w:rsidRPr="00994823" w:rsidRDefault="00994823" w:rsidP="00994823">
      <w:pPr>
        <w:ind w:leftChars="200" w:left="480"/>
        <w:rPr>
          <w:rFonts w:asciiTheme="majorEastAsia" w:eastAsiaTheme="majorEastAsia" w:hAnsiTheme="majorEastAsia"/>
          <w:b/>
          <w:szCs w:val="24"/>
          <w:u w:val="single"/>
        </w:rPr>
      </w:pPr>
      <w:r w:rsidRPr="00994823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p w:rsidR="00B01368" w:rsidRDefault="00B01368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</w:t>
      </w:r>
      <w:r w:rsidRPr="00D14FD5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3496973A" wp14:editId="10344C70">
            <wp:extent cx="1019175" cy="1019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2081BC36" wp14:editId="2C1E3777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主培訓Line-QR-code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68" w:rsidRDefault="00B01368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   </w:t>
      </w:r>
      <w:r w:rsidRPr="00AF1C47">
        <w:rPr>
          <w:rFonts w:asciiTheme="majorEastAsia" w:eastAsiaTheme="majorEastAsia" w:hAnsiTheme="majorEastAsia" w:hint="eastAsia"/>
          <w:szCs w:val="24"/>
        </w:rPr>
        <w:t>課程總</w:t>
      </w:r>
      <w:proofErr w:type="gramStart"/>
      <w:r w:rsidRPr="00AF1C47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           LINE@中主培訓</w:t>
      </w:r>
    </w:p>
    <w:p w:rsidR="00AF0448" w:rsidRPr="00A067A0" w:rsidRDefault="002F51CB" w:rsidP="00F25206">
      <w:pPr>
        <w:widowControl/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="00AF0448" w:rsidRPr="00A067A0">
        <w:rPr>
          <w:rFonts w:ascii="新細明體" w:hAnsi="新細明體" w:hint="eastAsia"/>
          <w:b/>
          <w:sz w:val="44"/>
          <w:szCs w:val="44"/>
        </w:rPr>
        <w:lastRenderedPageBreak/>
        <w:t>桃園</w:t>
      </w:r>
      <w:r w:rsidR="00AF0448">
        <w:rPr>
          <w:rFonts w:ascii="新細明體" w:hAnsi="新細明體" w:hint="eastAsia"/>
          <w:b/>
          <w:sz w:val="44"/>
          <w:szCs w:val="44"/>
        </w:rPr>
        <w:t>中壢</w:t>
      </w:r>
      <w:r w:rsidR="00AF0448" w:rsidRPr="00A067A0">
        <w:rPr>
          <w:rFonts w:ascii="新細明體" w:hAnsi="新細明體" w:hint="eastAsia"/>
          <w:b/>
          <w:sz w:val="44"/>
          <w:szCs w:val="44"/>
        </w:rPr>
        <w:t>區團體報名表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>教會名稱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>E-mail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</w:t>
      </w:r>
      <w:r w:rsidRPr="001244ED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</w:t>
      </w:r>
      <w:r>
        <w:rPr>
          <w:rFonts w:ascii="新細明體" w:hAnsi="新細明體"/>
        </w:rPr>
        <w:t xml:space="preserve">  </w:t>
      </w:r>
      <w:r w:rsidRPr="001244ED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AF0448">
        <w:rPr>
          <w:rFonts w:ascii="新細明體" w:hAnsi="新細明體" w:hint="eastAsia"/>
          <w:bCs/>
          <w:spacing w:val="60"/>
          <w:kern w:val="0"/>
          <w:fitText w:val="960" w:id="1787568641"/>
        </w:rPr>
        <w:t>聯絡</w:t>
      </w:r>
      <w:r w:rsidRPr="00AF0448">
        <w:rPr>
          <w:rFonts w:ascii="新細明體" w:hAnsi="新細明體" w:hint="eastAsia"/>
          <w:bCs/>
          <w:kern w:val="0"/>
          <w:fitText w:val="960" w:id="1787568641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</w:t>
      </w:r>
    </w:p>
    <w:p w:rsidR="00AF0448" w:rsidRPr="008D71C4" w:rsidRDefault="00AF0448" w:rsidP="00AF0448">
      <w:pPr>
        <w:spacing w:afterLines="20" w:after="72"/>
        <w:rPr>
          <w:rFonts w:ascii="新細明體" w:hAnsi="新細明體" w:cs="微軟正黑體"/>
          <w:b/>
          <w:kern w:val="0"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</w:t>
      </w:r>
    </w:p>
    <w:p w:rsidR="00AF0448" w:rsidRPr="008D71C4" w:rsidRDefault="00AF0448" w:rsidP="00AF0448">
      <w:pPr>
        <w:spacing w:afterLines="20" w:after="72"/>
        <w:ind w:leftChars="-177" w:left="-425" w:firstLineChars="118" w:firstLine="283"/>
        <w:rPr>
          <w:rFonts w:ascii="新細明體" w:hAnsi="新細明體" w:cs="微軟正黑體"/>
          <w:b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8D71C4">
        <w:rPr>
          <w:rFonts w:ascii="新細明體" w:hAnsi="新細明體" w:cs="微軟正黑體" w:hint="eastAsia"/>
          <w:b/>
          <w:kern w:val="0"/>
        </w:rPr>
        <w:t>月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8D71C4">
        <w:rPr>
          <w:rFonts w:ascii="新細明體" w:hAnsi="新細明體" w:cs="微軟正黑體" w:hint="eastAsia"/>
          <w:b/>
          <w:kern w:val="0"/>
        </w:rPr>
        <w:t>日 /總金額:NT$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8D71C4">
        <w:rPr>
          <w:rFonts w:ascii="新細明體" w:hAnsi="新細明體" w:cs="微軟正黑體" w:hint="eastAsia"/>
          <w:b/>
          <w:kern w:val="0"/>
        </w:rPr>
        <w:t>/姓名: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8D71C4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AF0448" w:rsidRDefault="00B8149E" w:rsidP="00AF0448">
      <w:pPr>
        <w:spacing w:afterLines="20" w:after="72"/>
        <w:rPr>
          <w:rFonts w:ascii="新細明體" w:hAnsi="新細明體" w:cs="微軟正黑體"/>
          <w:b/>
        </w:rPr>
      </w:pPr>
      <w:r w:rsidRPr="00B8149E">
        <w:rPr>
          <w:rFonts w:ascii="新細明體" w:hAnsi="新細明體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  <w:r w:rsidR="00AF0448">
        <w:rPr>
          <w:rFonts w:ascii="新細明體" w:hAnsi="新細明體" w:cs="微軟正黑體"/>
          <w:b/>
        </w:rPr>
        <w:t xml:space="preserve">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709"/>
        <w:gridCol w:w="708"/>
        <w:gridCol w:w="709"/>
        <w:gridCol w:w="709"/>
        <w:gridCol w:w="709"/>
        <w:gridCol w:w="708"/>
        <w:gridCol w:w="709"/>
      </w:tblGrid>
      <w:tr w:rsidR="00317EC2" w:rsidTr="00317EC2">
        <w:tc>
          <w:tcPr>
            <w:tcW w:w="1271" w:type="dxa"/>
          </w:tcPr>
          <w:p w:rsidR="00317EC2" w:rsidRDefault="00317EC2" w:rsidP="00317EC2"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317EC2" w:rsidRDefault="00317EC2" w:rsidP="00317EC2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:rsidR="00317EC2" w:rsidRDefault="00317EC2" w:rsidP="00317EC2">
            <w:r>
              <w:rPr>
                <w:rFonts w:hint="eastAsia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1/16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3/20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4/17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5/15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6/19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10/16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2" w:rsidRPr="00317EC2" w:rsidRDefault="00317EC2" w:rsidP="00317EC2">
            <w:pPr>
              <w:rPr>
                <w:sz w:val="20"/>
                <w:szCs w:val="20"/>
              </w:rPr>
            </w:pPr>
            <w:r w:rsidRPr="00317EC2">
              <w:rPr>
                <w:sz w:val="20"/>
                <w:szCs w:val="20"/>
              </w:rPr>
              <w:t>11/20</w:t>
            </w:r>
          </w:p>
        </w:tc>
      </w:tr>
      <w:tr w:rsidR="00317EC2" w:rsidRPr="00317EC2" w:rsidTr="00317EC2">
        <w:tc>
          <w:tcPr>
            <w:tcW w:w="1271" w:type="dxa"/>
          </w:tcPr>
          <w:p w:rsidR="00317EC2" w:rsidRPr="00317EC2" w:rsidRDefault="00317EC2" w:rsidP="00665DEF">
            <w:pPr>
              <w:rPr>
                <w:color w:val="FF0000"/>
              </w:rPr>
            </w:pPr>
            <w:r w:rsidRPr="00317EC2">
              <w:rPr>
                <w:rFonts w:hint="eastAsia"/>
                <w:color w:val="FF0000"/>
              </w:rPr>
              <w:t>林</w:t>
            </w:r>
            <w:r>
              <w:rPr>
                <w:rFonts w:hint="eastAsia"/>
                <w:color w:val="FF0000"/>
              </w:rPr>
              <w:t>示範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17EC2" w:rsidRPr="00317EC2" w:rsidRDefault="00317EC2" w:rsidP="00665DEF">
            <w:pPr>
              <w:rPr>
                <w:color w:val="FF0000"/>
              </w:rPr>
            </w:pPr>
            <w:r w:rsidRPr="00317EC2">
              <w:rPr>
                <w:rFonts w:hint="eastAsia"/>
                <w:color w:val="FF0000"/>
              </w:rPr>
              <w:t>1</w:t>
            </w:r>
          </w:p>
        </w:tc>
        <w:tc>
          <w:tcPr>
            <w:tcW w:w="708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17EC2" w:rsidRPr="00317EC2" w:rsidRDefault="00317EC2" w:rsidP="00665DEF">
            <w:pPr>
              <w:rPr>
                <w:color w:val="FF0000"/>
              </w:rPr>
            </w:pPr>
            <w:r w:rsidRPr="00317EC2">
              <w:rPr>
                <w:rFonts w:hint="eastAsia"/>
                <w:color w:val="FF0000"/>
              </w:rPr>
              <w:t>1</w:t>
            </w:r>
          </w:p>
        </w:tc>
        <w:tc>
          <w:tcPr>
            <w:tcW w:w="709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317EC2" w:rsidRPr="00317EC2" w:rsidRDefault="00317EC2" w:rsidP="00665DEF">
            <w:pPr>
              <w:rPr>
                <w:color w:val="FF0000"/>
              </w:rPr>
            </w:pPr>
          </w:p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  <w:tr w:rsidR="00317EC2" w:rsidTr="00317EC2">
        <w:tc>
          <w:tcPr>
            <w:tcW w:w="1271" w:type="dxa"/>
          </w:tcPr>
          <w:p w:rsidR="00317EC2" w:rsidRDefault="00317EC2" w:rsidP="00665DEF"/>
        </w:tc>
        <w:tc>
          <w:tcPr>
            <w:tcW w:w="1134" w:type="dxa"/>
          </w:tcPr>
          <w:p w:rsidR="00317EC2" w:rsidRDefault="00317EC2" w:rsidP="00665DEF"/>
        </w:tc>
        <w:tc>
          <w:tcPr>
            <w:tcW w:w="1843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  <w:tc>
          <w:tcPr>
            <w:tcW w:w="708" w:type="dxa"/>
          </w:tcPr>
          <w:p w:rsidR="00317EC2" w:rsidRDefault="00317EC2" w:rsidP="00665DEF"/>
        </w:tc>
        <w:tc>
          <w:tcPr>
            <w:tcW w:w="709" w:type="dxa"/>
          </w:tcPr>
          <w:p w:rsidR="00317EC2" w:rsidRDefault="00317EC2" w:rsidP="00665DEF"/>
        </w:tc>
      </w:tr>
    </w:tbl>
    <w:p w:rsidR="00317EC2" w:rsidRDefault="00317EC2" w:rsidP="00AF0448">
      <w:pPr>
        <w:spacing w:afterLines="20" w:after="72"/>
        <w:rPr>
          <w:rFonts w:ascii="新細明體" w:hAnsi="新細明體" w:cs="微軟正黑體"/>
          <w:b/>
        </w:rPr>
      </w:pPr>
    </w:p>
    <w:sectPr w:rsidR="00317EC2" w:rsidSect="002F51CB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5FF"/>
    <w:multiLevelType w:val="hybridMultilevel"/>
    <w:tmpl w:val="3B1C1A52"/>
    <w:lvl w:ilvl="0" w:tplc="09EE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C"/>
    <w:rsid w:val="000B1EF7"/>
    <w:rsid w:val="000D5E7A"/>
    <w:rsid w:val="001B1448"/>
    <w:rsid w:val="00297FD1"/>
    <w:rsid w:val="002A7286"/>
    <w:rsid w:val="002F51CB"/>
    <w:rsid w:val="00304AD5"/>
    <w:rsid w:val="00310A30"/>
    <w:rsid w:val="00317EC2"/>
    <w:rsid w:val="003C619B"/>
    <w:rsid w:val="00453D30"/>
    <w:rsid w:val="00466767"/>
    <w:rsid w:val="004918DC"/>
    <w:rsid w:val="005072B4"/>
    <w:rsid w:val="0055749F"/>
    <w:rsid w:val="00574D53"/>
    <w:rsid w:val="00601E6E"/>
    <w:rsid w:val="00621AFD"/>
    <w:rsid w:val="006B72DF"/>
    <w:rsid w:val="007339B4"/>
    <w:rsid w:val="007925C9"/>
    <w:rsid w:val="007D0FB3"/>
    <w:rsid w:val="00877C2C"/>
    <w:rsid w:val="008850C0"/>
    <w:rsid w:val="008C11C0"/>
    <w:rsid w:val="00902972"/>
    <w:rsid w:val="00994823"/>
    <w:rsid w:val="009A4EFC"/>
    <w:rsid w:val="00A218A2"/>
    <w:rsid w:val="00AE62A2"/>
    <w:rsid w:val="00AF0448"/>
    <w:rsid w:val="00B01368"/>
    <w:rsid w:val="00B07E1D"/>
    <w:rsid w:val="00B56D3B"/>
    <w:rsid w:val="00B64FA1"/>
    <w:rsid w:val="00B8149E"/>
    <w:rsid w:val="00CC78CA"/>
    <w:rsid w:val="00D31070"/>
    <w:rsid w:val="00E72E13"/>
    <w:rsid w:val="00EA5134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3E58-FAD5-4351-89A2-E7D5FED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17</cp:revision>
  <dcterms:created xsi:type="dcterms:W3CDTF">2019-11-01T05:43:00Z</dcterms:created>
  <dcterms:modified xsi:type="dcterms:W3CDTF">2021-01-08T06:13:00Z</dcterms:modified>
</cp:coreProperties>
</file>